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40" w:rsidRDefault="00441D40" w:rsidP="00572393">
      <w:pPr>
        <w:spacing w:after="0"/>
        <w:rPr>
          <w:rFonts w:ascii="Times New Roman" w:hAnsi="Times New Roman"/>
          <w:sz w:val="28"/>
          <w:szCs w:val="28"/>
        </w:rPr>
      </w:pPr>
    </w:p>
    <w:p w:rsidR="00915E67" w:rsidRDefault="00915E67" w:rsidP="00572393">
      <w:pPr>
        <w:spacing w:after="0"/>
        <w:rPr>
          <w:rFonts w:ascii="Times New Roman" w:hAnsi="Times New Roman"/>
          <w:sz w:val="28"/>
          <w:szCs w:val="28"/>
        </w:rPr>
      </w:pPr>
    </w:p>
    <w:p w:rsidR="00915E67" w:rsidRDefault="00915E67" w:rsidP="00572393">
      <w:pPr>
        <w:spacing w:after="0"/>
        <w:rPr>
          <w:rFonts w:ascii="Times New Roman" w:hAnsi="Times New Roman"/>
          <w:sz w:val="28"/>
          <w:szCs w:val="28"/>
        </w:rPr>
      </w:pPr>
    </w:p>
    <w:p w:rsidR="00915E67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7923882"/>
            <wp:effectExtent l="19050" t="0" r="0" b="0"/>
            <wp:docPr id="1" name="Рисунок 1" descr="C:\Users\admin\Pictures\2021-05-27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27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67" w:rsidRDefault="00915E67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E67" w:rsidRDefault="00915E67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A3" w:rsidRDefault="00892DA3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E67" w:rsidRDefault="00915E67" w:rsidP="00B61B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BD5" w:rsidRPr="006215C2" w:rsidRDefault="00572393" w:rsidP="0057239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61BD5" w:rsidRPr="006215C2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B61BD5" w:rsidRPr="00FE5DA7" w:rsidRDefault="00B61BD5" w:rsidP="00F479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>рамма внеурочной деятельности «Химия вокруг нас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F479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общеинт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>еллектуального</w:t>
      </w:r>
      <w:proofErr w:type="spellEnd"/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направления для 8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общеобразовательного класса разработана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основе Федерального закона Российской Федерации от 29.12.2012 года №273 – ФЗ «Об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Российской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Федерации»,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образовательного стандарта основного общего образования, Концепции духовно-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нравственног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развития и воспитания личности гражданина России, основной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 программы основного общего образования, плана внеурочной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72393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на 2020-2021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год, положения об</w:t>
      </w:r>
      <w:proofErr w:type="gramEnd"/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 курса внеурочной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 в условиях реализации федерального государственного образовательного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стандарта, утверждённого приказом по школе от 30мая 2017 года № 30/1, авторской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15C2">
        <w:rPr>
          <w:rFonts w:ascii="Times New Roman" w:hAnsi="Times New Roman"/>
          <w:bCs/>
          <w:sz w:val="24"/>
          <w:szCs w:val="24"/>
        </w:rPr>
        <w:t xml:space="preserve">Лариной Г. В. «Чудесная химия», 2017г.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Изменений в</w:t>
      </w:r>
      <w:r w:rsidRPr="006215C2">
        <w:rPr>
          <w:rFonts w:ascii="Times New Roman" w:hAnsi="Times New Roman"/>
          <w:bCs/>
          <w:sz w:val="24"/>
          <w:szCs w:val="24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авторскую программу не вносилось.</w:t>
      </w:r>
      <w:r w:rsidRPr="006215C2">
        <w:rPr>
          <w:rFonts w:ascii="Times New Roman" w:hAnsi="Times New Roman"/>
          <w:bCs/>
          <w:sz w:val="24"/>
          <w:szCs w:val="24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Пр</w:t>
      </w:r>
      <w:r w:rsidRPr="006215C2">
        <w:rPr>
          <w:rFonts w:ascii="Times New Roman" w:hAnsi="Times New Roman"/>
          <w:color w:val="000000"/>
          <w:sz w:val="24"/>
          <w:szCs w:val="24"/>
          <w:lang w:eastAsia="ru-RU"/>
        </w:rPr>
        <w:t>ограмма рассчитана на учащихся 8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возрасте 14-15 лет и осуществляется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30D3">
        <w:rPr>
          <w:rFonts w:ascii="Times New Roman" w:hAnsi="Times New Roman"/>
          <w:color w:val="000000"/>
          <w:sz w:val="24"/>
          <w:szCs w:val="24"/>
          <w:lang w:eastAsia="ru-RU"/>
        </w:rPr>
        <w:t>в объёме 34 ч в год (1 ч в неделю)</w:t>
      </w:r>
    </w:p>
    <w:p w:rsidR="00B61BD5" w:rsidRDefault="00B61BD5" w:rsidP="00AA214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1D03">
        <w:rPr>
          <w:rFonts w:ascii="Times New Roman" w:hAnsi="Times New Roman"/>
          <w:b/>
          <w:sz w:val="24"/>
          <w:szCs w:val="24"/>
        </w:rPr>
        <w:t xml:space="preserve">Цели курса внеурочной деятельности: </w:t>
      </w:r>
    </w:p>
    <w:p w:rsidR="00B61BD5" w:rsidRPr="00FE5DA7" w:rsidRDefault="00B61BD5" w:rsidP="00850FA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1D03">
        <w:rPr>
          <w:rFonts w:ascii="Times New Roman" w:hAnsi="Times New Roman"/>
          <w:sz w:val="24"/>
          <w:szCs w:val="24"/>
        </w:rPr>
        <w:t>формирование у учащихся опыта химического творчес</w:t>
      </w:r>
      <w:r>
        <w:rPr>
          <w:rFonts w:ascii="Times New Roman" w:hAnsi="Times New Roman"/>
          <w:sz w:val="24"/>
          <w:szCs w:val="24"/>
        </w:rPr>
        <w:t xml:space="preserve">тва, который связан не только с </w:t>
      </w:r>
      <w:r w:rsidRPr="00911D03">
        <w:rPr>
          <w:rFonts w:ascii="Times New Roman" w:hAnsi="Times New Roman"/>
          <w:sz w:val="24"/>
          <w:szCs w:val="24"/>
        </w:rPr>
        <w:t>содержанием деятельности, но и с особенностями личности 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</w:t>
      </w:r>
      <w:r w:rsidRPr="000E41CF">
        <w:rPr>
          <w:rFonts w:ascii="Times New Roman" w:hAnsi="Times New Roman"/>
          <w:sz w:val="24"/>
          <w:szCs w:val="24"/>
        </w:rPr>
        <w:t>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B61BD5" w:rsidRDefault="00B61BD5" w:rsidP="00850FA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 внеурочной деятельности</w:t>
      </w:r>
      <w:r w:rsidRPr="000E41CF">
        <w:rPr>
          <w:rFonts w:ascii="Times New Roman" w:hAnsi="Times New Roman"/>
          <w:b/>
          <w:sz w:val="24"/>
          <w:szCs w:val="24"/>
        </w:rPr>
        <w:t>:</w:t>
      </w:r>
    </w:p>
    <w:p w:rsidR="00B61BD5" w:rsidRPr="005A352C" w:rsidRDefault="00B61BD5" w:rsidP="00850FA7">
      <w:pPr>
        <w:spacing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A352C">
        <w:rPr>
          <w:rFonts w:ascii="Times New Roman" w:hAnsi="Times New Roman"/>
          <w:b/>
          <w:i/>
          <w:iCs/>
          <w:sz w:val="24"/>
          <w:szCs w:val="24"/>
        </w:rPr>
        <w:t>Обучающие:</w:t>
      </w:r>
    </w:p>
    <w:p w:rsidR="00B61BD5" w:rsidRPr="008C20AE" w:rsidRDefault="00B61BD5" w:rsidP="00850FA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1) формир</w:t>
      </w:r>
      <w:r>
        <w:rPr>
          <w:rFonts w:ascii="Times New Roman" w:hAnsi="Times New Roman"/>
          <w:sz w:val="24"/>
          <w:szCs w:val="24"/>
        </w:rPr>
        <w:t>ование умений и знаний при проведении опытов по химии</w:t>
      </w:r>
      <w:r w:rsidRPr="000E41CF">
        <w:rPr>
          <w:rFonts w:ascii="Times New Roman" w:hAnsi="Times New Roman"/>
          <w:sz w:val="24"/>
          <w:szCs w:val="24"/>
        </w:rPr>
        <w:t>;</w:t>
      </w:r>
    </w:p>
    <w:p w:rsidR="00B61BD5" w:rsidRDefault="00B61BD5" w:rsidP="00850FA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Развитие познавательного интереса к химии;</w:t>
      </w:r>
    </w:p>
    <w:p w:rsidR="00915E67" w:rsidRPr="00850FA7" w:rsidRDefault="00B61BD5" w:rsidP="00850FA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3). Приобретение знаний и умений при работе с химическими веществами:4</w:t>
      </w:r>
      <w:r w:rsidRPr="000E41CF">
        <w:rPr>
          <w:rFonts w:ascii="Times New Roman" w:hAnsi="Times New Roman"/>
          <w:sz w:val="24"/>
          <w:szCs w:val="24"/>
        </w:rPr>
        <w:t>) повторение, закреп</w:t>
      </w:r>
      <w:r>
        <w:rPr>
          <w:rFonts w:ascii="Times New Roman" w:hAnsi="Times New Roman"/>
          <w:sz w:val="24"/>
          <w:szCs w:val="24"/>
        </w:rPr>
        <w:t xml:space="preserve">ление основных понятий, </w:t>
      </w:r>
      <w:r w:rsidRPr="000E41CF">
        <w:rPr>
          <w:rFonts w:ascii="Times New Roman" w:hAnsi="Times New Roman"/>
          <w:sz w:val="24"/>
          <w:szCs w:val="24"/>
        </w:rPr>
        <w:t xml:space="preserve"> а также научных фактов, образующих химическую науку.</w:t>
      </w:r>
    </w:p>
    <w:p w:rsidR="00B61BD5" w:rsidRPr="005A352C" w:rsidRDefault="00B61BD5" w:rsidP="00850FA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352C">
        <w:rPr>
          <w:rFonts w:ascii="Times New Roman" w:hAnsi="Times New Roman"/>
          <w:b/>
          <w:i/>
          <w:iCs/>
          <w:sz w:val="24"/>
          <w:szCs w:val="24"/>
        </w:rPr>
        <w:t>Воспитательные:</w:t>
      </w:r>
    </w:p>
    <w:p w:rsidR="00B61BD5" w:rsidRPr="000E41CF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B61BD5" w:rsidRPr="000E41CF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2) формирование познавательных способностей в соответствии с логикой развития химической науки;</w:t>
      </w:r>
    </w:p>
    <w:p w:rsidR="00F47969" w:rsidRDefault="00F47969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47969" w:rsidRDefault="00F47969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1BD5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формирование общественной активности личности, гражданской позиции, культуры общения.</w:t>
      </w:r>
    </w:p>
    <w:p w:rsidR="00B61BD5" w:rsidRPr="00BF128A" w:rsidRDefault="00B61BD5" w:rsidP="00B61B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0E41CF">
        <w:rPr>
          <w:rFonts w:ascii="Times New Roman" w:hAnsi="Times New Roman"/>
          <w:sz w:val="24"/>
          <w:szCs w:val="24"/>
        </w:rPr>
        <w:t>содейст</w:t>
      </w:r>
      <w:r>
        <w:rPr>
          <w:rFonts w:ascii="Times New Roman" w:hAnsi="Times New Roman"/>
          <w:sz w:val="24"/>
          <w:szCs w:val="24"/>
        </w:rPr>
        <w:t>вие в профориентации школьников, общению и поведению в социуме.</w:t>
      </w:r>
    </w:p>
    <w:p w:rsidR="00F47969" w:rsidRDefault="00B61BD5" w:rsidP="00F4796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A352C">
        <w:rPr>
          <w:rFonts w:ascii="Times New Roman" w:hAnsi="Times New Roman"/>
          <w:b/>
          <w:i/>
          <w:iCs/>
          <w:sz w:val="24"/>
          <w:szCs w:val="24"/>
        </w:rPr>
        <w:t>Развивающие:</w:t>
      </w:r>
    </w:p>
    <w:p w:rsidR="00B61BD5" w:rsidRPr="00F47969" w:rsidRDefault="00B61BD5" w:rsidP="00F4796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B61BD5" w:rsidRPr="000E41CF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2) развивать самостоятельность, умение преодолевать трудности в учении;</w:t>
      </w:r>
    </w:p>
    <w:p w:rsidR="00B61BD5" w:rsidRPr="000E41CF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B61BD5" w:rsidRPr="000E41CF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4) развивать практические умения учащихся при выполнении практических экспериментальных задач.</w:t>
      </w:r>
    </w:p>
    <w:p w:rsidR="00B61BD5" w:rsidRPr="000E41CF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B61BD5" w:rsidRPr="000E41CF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0E41CF">
        <w:rPr>
          <w:rFonts w:ascii="Times New Roman" w:hAnsi="Times New Roman"/>
          <w:sz w:val="24"/>
          <w:szCs w:val="24"/>
        </w:rPr>
        <w:t>активно</w:t>
      </w:r>
      <w:proofErr w:type="gramEnd"/>
      <w:r w:rsidRPr="000E41CF">
        <w:rPr>
          <w:rFonts w:ascii="Times New Roman" w:hAnsi="Times New Roman"/>
          <w:sz w:val="24"/>
          <w:szCs w:val="24"/>
        </w:rPr>
        <w:t xml:space="preserve"> мыслить;</w:t>
      </w:r>
    </w:p>
    <w:p w:rsidR="00915E67" w:rsidRPr="00850FA7" w:rsidRDefault="00B61BD5" w:rsidP="00850F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7) расширять профессиональный кругозор, эрудицию, повышать общий уровень образованности и культуры.</w:t>
      </w:r>
      <w:r w:rsidR="00915E67">
        <w:rPr>
          <w:rFonts w:ascii="Times New Roman" w:hAnsi="Times New Roman"/>
          <w:sz w:val="24"/>
          <w:szCs w:val="24"/>
        </w:rPr>
        <w:t xml:space="preserve">  </w:t>
      </w:r>
      <w:r w:rsidRPr="000E41CF">
        <w:rPr>
          <w:rFonts w:ascii="Times New Roman" w:hAnsi="Times New Roman"/>
          <w:sz w:val="24"/>
          <w:szCs w:val="24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</w:t>
      </w:r>
      <w:r>
        <w:rPr>
          <w:rFonts w:ascii="Times New Roman" w:hAnsi="Times New Roman"/>
          <w:sz w:val="24"/>
          <w:szCs w:val="24"/>
        </w:rPr>
        <w:t>ля достижения поставленной цели.</w:t>
      </w:r>
    </w:p>
    <w:p w:rsidR="00B61BD5" w:rsidRPr="00C74E0C" w:rsidRDefault="00B61BD5" w:rsidP="00850FA7">
      <w:pPr>
        <w:spacing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C74E0C">
        <w:rPr>
          <w:rFonts w:ascii="Times New Roman" w:hAnsi="Times New Roman"/>
          <w:b/>
          <w:sz w:val="24"/>
          <w:szCs w:val="24"/>
        </w:rPr>
        <w:t>Результаты освоения  курса внеурочной деятельности</w:t>
      </w:r>
    </w:p>
    <w:p w:rsidR="00B61BD5" w:rsidRPr="00C74E0C" w:rsidRDefault="00B61BD5" w:rsidP="00850FA7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74E0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61BD5" w:rsidRPr="00A67DCB" w:rsidRDefault="00B61BD5" w:rsidP="00850FA7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67DCB">
        <w:rPr>
          <w:rFonts w:ascii="Times New Roman" w:hAnsi="Times New Roman"/>
          <w:sz w:val="24"/>
          <w:szCs w:val="24"/>
        </w:rPr>
        <w:t>Ученик научится:</w:t>
      </w:r>
    </w:p>
    <w:p w:rsidR="00B61BD5" w:rsidRPr="000E41CF" w:rsidRDefault="00B61BD5" w:rsidP="00F47969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В рамках </w:t>
      </w:r>
      <w:r w:rsidRPr="00BF128A">
        <w:rPr>
          <w:rFonts w:ascii="Times New Roman" w:hAnsi="Times New Roman"/>
          <w:sz w:val="24"/>
          <w:szCs w:val="24"/>
        </w:rPr>
        <w:t>ценностного и эмоционального компонентов</w:t>
      </w:r>
      <w:r w:rsidRPr="000E41CF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B61BD5" w:rsidRPr="000E41CF" w:rsidRDefault="00B61BD5" w:rsidP="00F47969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61BD5" w:rsidRPr="000E41CF" w:rsidRDefault="00B61BD5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61BD5" w:rsidRPr="000E41CF" w:rsidRDefault="00B61BD5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B61BD5" w:rsidRPr="000E41CF" w:rsidRDefault="00B61BD5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F47969" w:rsidRDefault="00F47969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7969" w:rsidRDefault="00F47969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учащегося;</w:t>
      </w:r>
    </w:p>
    <w:p w:rsidR="00850FA7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во </w:t>
      </w:r>
      <w:proofErr w:type="spellStart"/>
      <w:r w:rsidRPr="000E41CF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0E41CF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устойчивый познавательный интерес и становление </w:t>
      </w:r>
      <w:proofErr w:type="spellStart"/>
      <w:r w:rsidRPr="000E41CF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0E41CF">
        <w:rPr>
          <w:rFonts w:ascii="Times New Roman" w:hAnsi="Times New Roman"/>
          <w:sz w:val="24"/>
          <w:szCs w:val="24"/>
        </w:rPr>
        <w:t xml:space="preserve"> функции познавательного мотива;</w:t>
      </w:r>
    </w:p>
    <w:p w:rsidR="00B61BD5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готовность к выбору профильного образования.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4421">
        <w:rPr>
          <w:rFonts w:ascii="Times New Roman" w:hAnsi="Times New Roman"/>
          <w:b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Учащийся получит возможность для формирования: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915E67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>готовности к самообразованию и самовоспитанию;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адекватной позитивной самооценки и </w:t>
      </w:r>
      <w:proofErr w:type="spellStart"/>
      <w:proofErr w:type="gramStart"/>
      <w:r w:rsidRPr="000E41CF">
        <w:rPr>
          <w:rFonts w:ascii="Times New Roman" w:hAnsi="Times New Roman"/>
          <w:sz w:val="24"/>
          <w:szCs w:val="24"/>
        </w:rPr>
        <w:t>Я-концепции</w:t>
      </w:r>
      <w:proofErr w:type="spellEnd"/>
      <w:proofErr w:type="gramEnd"/>
      <w:r w:rsidRPr="000E41CF">
        <w:rPr>
          <w:rFonts w:ascii="Times New Roman" w:hAnsi="Times New Roman"/>
          <w:sz w:val="24"/>
          <w:szCs w:val="24"/>
        </w:rPr>
        <w:t>;</w:t>
      </w:r>
    </w:p>
    <w:p w:rsidR="00B61BD5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B61BD5" w:rsidRPr="00C74E0C" w:rsidRDefault="00B61BD5" w:rsidP="00850FA7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4E0C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61BD5" w:rsidRPr="00E40224" w:rsidRDefault="00B61BD5" w:rsidP="00850FA7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научи</w:t>
      </w:r>
      <w:r w:rsidRPr="00E40224">
        <w:rPr>
          <w:rFonts w:ascii="Times New Roman" w:hAnsi="Times New Roman"/>
          <w:sz w:val="24"/>
          <w:szCs w:val="24"/>
        </w:rPr>
        <w:t>тся: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B61BD5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Учащийся получи</w:t>
      </w:r>
      <w:r>
        <w:rPr>
          <w:rFonts w:ascii="Times New Roman" w:hAnsi="Times New Roman"/>
          <w:sz w:val="24"/>
          <w:szCs w:val="24"/>
        </w:rPr>
        <w:t>т возможность для формирования:</w:t>
      </w:r>
    </w:p>
    <w:p w:rsidR="00F47969" w:rsidRDefault="00F47969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7969" w:rsidRDefault="00F47969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7969" w:rsidRDefault="00F47969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0FA7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41CF">
        <w:rPr>
          <w:rFonts w:ascii="Times New Roman" w:hAnsi="Times New Roman"/>
          <w:sz w:val="24"/>
          <w:szCs w:val="24"/>
        </w:rPr>
        <w:t>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  <w:r w:rsidR="00850FA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0E41CF">
        <w:rPr>
          <w:rFonts w:ascii="Times New Roman" w:hAnsi="Times New Roman"/>
          <w:sz w:val="24"/>
          <w:szCs w:val="24"/>
        </w:rPr>
        <w:t>п</w:t>
      </w:r>
      <w:proofErr w:type="gramEnd"/>
      <w:r w:rsidRPr="000E41CF">
        <w:rPr>
          <w:rFonts w:ascii="Times New Roman" w:hAnsi="Times New Roman"/>
          <w:sz w:val="24"/>
          <w:szCs w:val="24"/>
        </w:rPr>
        <w:t>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15E67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-умения</w:t>
      </w:r>
      <w:r w:rsidRPr="000E41CF">
        <w:rPr>
          <w:rFonts w:ascii="Times New Roman" w:hAnsi="Times New Roman"/>
          <w:sz w:val="24"/>
          <w:szCs w:val="24"/>
        </w:rPr>
        <w:t xml:space="preserve"> оказывать первую помощь при отравлениях, ожогах и других травмах, связанных с веществами и лабораторным оборудованием;</w:t>
      </w:r>
    </w:p>
    <w:p w:rsidR="00B61BD5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овладения</w:t>
      </w:r>
      <w:r w:rsidRPr="000E41CF">
        <w:rPr>
          <w:rFonts w:ascii="Times New Roman" w:hAnsi="Times New Roman"/>
          <w:sz w:val="24"/>
          <w:szCs w:val="24"/>
        </w:rPr>
        <w:t xml:space="preserve"> приемами работы с информацией химического содержания, представленной в разно форме (в виде текста, формул, графиков, табличных данных, схем,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фотографий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61BD5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41CF">
        <w:rPr>
          <w:rFonts w:ascii="Times New Roman" w:hAnsi="Times New Roman"/>
          <w:sz w:val="24"/>
          <w:szCs w:val="24"/>
        </w:rPr>
        <w:t xml:space="preserve">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B61BD5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E41CF">
        <w:rPr>
          <w:rFonts w:ascii="Times New Roman" w:hAnsi="Times New Roman"/>
          <w:sz w:val="24"/>
          <w:szCs w:val="24"/>
        </w:rPr>
        <w:t xml:space="preserve">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61BD5" w:rsidRDefault="00B61BD5" w:rsidP="00B61BD5">
      <w:pPr>
        <w:tabs>
          <w:tab w:val="left" w:pos="624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D40F9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40F91">
        <w:rPr>
          <w:rFonts w:ascii="Times New Roman" w:hAnsi="Times New Roman"/>
          <w:b/>
          <w:sz w:val="24"/>
          <w:szCs w:val="24"/>
        </w:rPr>
        <w:t xml:space="preserve"> 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61BD5" w:rsidRPr="00D40F91" w:rsidRDefault="00B61BD5" w:rsidP="00B61BD5">
      <w:pPr>
        <w:tabs>
          <w:tab w:val="left" w:pos="624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40F91">
        <w:rPr>
          <w:rFonts w:ascii="Times New Roman" w:hAnsi="Times New Roman"/>
          <w:sz w:val="24"/>
          <w:szCs w:val="24"/>
        </w:rPr>
        <w:t>Ученик научится:</w:t>
      </w:r>
    </w:p>
    <w:p w:rsidR="00B61BD5" w:rsidRDefault="00B61BD5" w:rsidP="00B61BD5">
      <w:pPr>
        <w:tabs>
          <w:tab w:val="left" w:pos="624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1.овладевать</w:t>
      </w:r>
      <w:r w:rsidRPr="000E41CF">
        <w:rPr>
          <w:rFonts w:ascii="Times New Roman" w:hAnsi="Times New Roman"/>
          <w:sz w:val="24"/>
          <w:szCs w:val="24"/>
        </w:rPr>
        <w:t xml:space="preserve"> навыками самостоятельного приобретения новых знаний, организации учебной деятельности, поиска средств её осуществления;</w:t>
      </w:r>
    </w:p>
    <w:p w:rsidR="00B61BD5" w:rsidRDefault="00B61BD5" w:rsidP="00B61BD5">
      <w:pPr>
        <w:tabs>
          <w:tab w:val="left" w:pos="624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умению</w:t>
      </w:r>
      <w:r w:rsidRPr="000E41CF">
        <w:rPr>
          <w:rFonts w:ascii="Times New Roman" w:hAnsi="Times New Roman"/>
          <w:sz w:val="24"/>
          <w:szCs w:val="24"/>
        </w:rPr>
        <w:t xml:space="preserve">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умению</w:t>
      </w:r>
      <w:r w:rsidRPr="000E41CF">
        <w:rPr>
          <w:rFonts w:ascii="Times New Roman" w:hAnsi="Times New Roman"/>
          <w:sz w:val="24"/>
          <w:szCs w:val="24"/>
        </w:rPr>
        <w:t xml:space="preserve">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F47969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61BD5" w:rsidRPr="00F47969">
        <w:rPr>
          <w:rFonts w:ascii="Times New Roman" w:hAnsi="Times New Roman"/>
          <w:sz w:val="24"/>
          <w:szCs w:val="24"/>
        </w:rPr>
        <w:t xml:space="preserve">умению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</w:p>
    <w:p w:rsidR="00F47969" w:rsidRDefault="00F47969" w:rsidP="00F47969">
      <w:pPr>
        <w:pStyle w:val="a7"/>
        <w:tabs>
          <w:tab w:val="left" w:pos="624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47969" w:rsidRDefault="00F47969" w:rsidP="00F47969">
      <w:pPr>
        <w:pStyle w:val="a7"/>
        <w:tabs>
          <w:tab w:val="left" w:pos="624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61BD5" w:rsidRPr="00F47969">
        <w:rPr>
          <w:rFonts w:ascii="Times New Roman" w:hAnsi="Times New Roman"/>
          <w:sz w:val="24"/>
          <w:szCs w:val="24"/>
        </w:rPr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61BD5" w:rsidRPr="00F47969">
        <w:rPr>
          <w:rFonts w:ascii="Times New Roman" w:hAnsi="Times New Roman"/>
          <w:sz w:val="24"/>
          <w:szCs w:val="24"/>
        </w:rPr>
        <w:t>формировать и развивать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915E67" w:rsidRPr="00F47969" w:rsidRDefault="00B61BD5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7969">
        <w:rPr>
          <w:rFonts w:ascii="Times New Roman" w:hAnsi="Times New Roman"/>
          <w:sz w:val="24"/>
          <w:szCs w:val="24"/>
        </w:rPr>
        <w:t>для решения учебных и познавательных задач;</w:t>
      </w: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B61BD5" w:rsidRPr="00F47969">
        <w:rPr>
          <w:rFonts w:ascii="Times New Roman" w:hAnsi="Times New Roman"/>
          <w:sz w:val="24"/>
          <w:szCs w:val="24"/>
        </w:rPr>
        <w:t>умению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B61BD5" w:rsidRPr="00F47969">
        <w:rPr>
          <w:rFonts w:ascii="Times New Roman" w:hAnsi="Times New Roman"/>
          <w:sz w:val="24"/>
          <w:szCs w:val="24"/>
        </w:rPr>
        <w:t>умению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B61BD5" w:rsidRPr="00F47969">
        <w:rPr>
          <w:rFonts w:ascii="Times New Roman" w:hAnsi="Times New Roman"/>
          <w:sz w:val="24"/>
          <w:szCs w:val="24"/>
        </w:rPr>
        <w:t>умению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="00B61BD5" w:rsidRPr="00F47969">
        <w:rPr>
          <w:rFonts w:ascii="Times New Roman" w:hAnsi="Times New Roman"/>
          <w:sz w:val="24"/>
          <w:szCs w:val="24"/>
        </w:rPr>
        <w:t>умению выполнять познавательные и практические задания, в том числе проектные;</w:t>
      </w: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="00B61BD5" w:rsidRPr="00F47969">
        <w:rPr>
          <w:rFonts w:ascii="Times New Roman" w:hAnsi="Times New Roman"/>
          <w:sz w:val="24"/>
          <w:szCs w:val="24"/>
        </w:rPr>
        <w:t xml:space="preserve">умению самостоятельно и </w:t>
      </w:r>
      <w:proofErr w:type="spellStart"/>
      <w:r w:rsidR="00B61BD5" w:rsidRPr="00F47969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="00B61BD5" w:rsidRPr="00F47969">
        <w:rPr>
          <w:rFonts w:ascii="Times New Roman" w:hAnsi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B61BD5" w:rsidRPr="00F47969" w:rsidRDefault="00F47969" w:rsidP="00F4796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B61BD5" w:rsidRPr="00F47969">
        <w:rPr>
          <w:rFonts w:ascii="Times New Roman" w:hAnsi="Times New Roman"/>
          <w:sz w:val="24"/>
          <w:szCs w:val="24"/>
        </w:rPr>
        <w:t>умению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B61BD5" w:rsidRPr="00C74E0C" w:rsidRDefault="00DB643E" w:rsidP="00850FA7">
      <w:pPr>
        <w:tabs>
          <w:tab w:val="left" w:pos="62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B61BD5" w:rsidRPr="00C74E0C">
        <w:rPr>
          <w:rFonts w:ascii="Times New Roman" w:hAnsi="Times New Roman"/>
          <w:b/>
          <w:sz w:val="24"/>
          <w:szCs w:val="24"/>
        </w:rPr>
        <w:t>К</w:t>
      </w:r>
      <w:r w:rsidR="00B61BD5" w:rsidRPr="00C74E0C">
        <w:rPr>
          <w:rFonts w:ascii="Times New Roman" w:hAnsi="Times New Roman"/>
          <w:b/>
          <w:bCs/>
          <w:sz w:val="24"/>
          <w:szCs w:val="24"/>
        </w:rPr>
        <w:t>оммуникативные результаты</w:t>
      </w:r>
      <w:r w:rsidR="00B61BD5">
        <w:rPr>
          <w:rFonts w:ascii="Times New Roman" w:hAnsi="Times New Roman"/>
          <w:b/>
          <w:bCs/>
          <w:sz w:val="24"/>
          <w:szCs w:val="24"/>
        </w:rPr>
        <w:t>:</w:t>
      </w:r>
    </w:p>
    <w:p w:rsidR="003E187A" w:rsidRDefault="003E187A" w:rsidP="00850FA7">
      <w:pPr>
        <w:tabs>
          <w:tab w:val="left" w:pos="624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3E187A" w:rsidRDefault="003E187A" w:rsidP="00850FA7">
      <w:pPr>
        <w:tabs>
          <w:tab w:val="left" w:pos="624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B61BD5" w:rsidRPr="000E41CF" w:rsidRDefault="00B61BD5" w:rsidP="00850FA7">
      <w:pPr>
        <w:tabs>
          <w:tab w:val="left" w:pos="624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Ученик научи</w:t>
      </w:r>
      <w:r w:rsidRPr="000E41CF">
        <w:rPr>
          <w:rFonts w:ascii="Times New Roman" w:hAnsi="Times New Roman"/>
          <w:bCs/>
          <w:sz w:val="24"/>
          <w:szCs w:val="24"/>
        </w:rPr>
        <w:t>тся: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850FA7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основам коммуникативной рефлексии;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B61BD5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</w:t>
      </w:r>
      <w:r w:rsidRPr="000E41CF">
        <w:rPr>
          <w:rFonts w:ascii="Times New Roman" w:hAnsi="Times New Roman"/>
          <w:sz w:val="24"/>
          <w:szCs w:val="24"/>
          <w:lang w:val="en-US"/>
        </w:rPr>
        <w:t> </w:t>
      </w:r>
      <w:r w:rsidRPr="000E41CF">
        <w:rPr>
          <w:rFonts w:ascii="Times New Roman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0E41CF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0E41CF">
        <w:rPr>
          <w:rFonts w:ascii="Times New Roman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получи</w:t>
      </w:r>
      <w:r w:rsidRPr="000E41CF">
        <w:rPr>
          <w:rFonts w:ascii="Times New Roman" w:hAnsi="Times New Roman"/>
          <w:sz w:val="24"/>
          <w:szCs w:val="24"/>
        </w:rPr>
        <w:t>т возможность научиться:</w:t>
      </w:r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1CF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B61BD5" w:rsidRPr="000E41CF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AA2141" w:rsidRDefault="00B61BD5" w:rsidP="00850FA7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3E187A" w:rsidRDefault="003E187A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187A" w:rsidRDefault="003E187A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  <w:r w:rsidR="00850FA7">
        <w:rPr>
          <w:rFonts w:ascii="Times New Roman" w:hAnsi="Times New Roman"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B61BD5" w:rsidRPr="00622EC7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B61BD5" w:rsidRPr="00AE13D1" w:rsidRDefault="00B61BD5" w:rsidP="00B61BD5">
      <w:pPr>
        <w:tabs>
          <w:tab w:val="left" w:pos="6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AE13D1">
        <w:rPr>
          <w:rFonts w:ascii="Times New Roman" w:hAnsi="Times New Roman"/>
          <w:b/>
          <w:sz w:val="24"/>
          <w:szCs w:val="24"/>
        </w:rPr>
        <w:t>Познавательные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научи</w:t>
      </w:r>
      <w:r w:rsidRPr="000E41CF">
        <w:rPr>
          <w:rFonts w:ascii="Times New Roman" w:hAnsi="Times New Roman"/>
          <w:sz w:val="24"/>
          <w:szCs w:val="24"/>
        </w:rPr>
        <w:t>тся: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AA2141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3E187A" w:rsidRDefault="003E187A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делать умозаключения (индуктивное и по аналогии) и выводы на основе аргумен</w:t>
      </w:r>
      <w:r>
        <w:rPr>
          <w:rFonts w:ascii="Times New Roman" w:hAnsi="Times New Roman"/>
          <w:sz w:val="24"/>
          <w:szCs w:val="24"/>
        </w:rPr>
        <w:t>тов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B31ED8">
        <w:rPr>
          <w:rFonts w:ascii="Times New Roman" w:hAnsi="Times New Roman"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• </w:t>
      </w:r>
      <w:proofErr w:type="gramStart"/>
      <w:r w:rsidRPr="000E41CF">
        <w:rPr>
          <w:rFonts w:ascii="Times New Roman" w:hAnsi="Times New Roman"/>
          <w:sz w:val="24"/>
          <w:szCs w:val="24"/>
        </w:rPr>
        <w:t>д</w:t>
      </w:r>
      <w:proofErr w:type="gramEnd"/>
      <w:r w:rsidRPr="000E41CF">
        <w:rPr>
          <w:rFonts w:ascii="Times New Roman" w:hAnsi="Times New Roman"/>
          <w:sz w:val="24"/>
          <w:szCs w:val="24"/>
        </w:rPr>
        <w:t>авать определение понятиям;</w:t>
      </w:r>
    </w:p>
    <w:p w:rsidR="00850FA7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осуществлять сравнение</w:t>
      </w:r>
      <w:r w:rsidRPr="000E41CF"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 xml:space="preserve">• строить </w:t>
      </w:r>
      <w:proofErr w:type="gramStart"/>
      <w:r w:rsidRPr="000E41C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E41CF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B61BD5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структурировать тексты,</w:t>
      </w:r>
      <w:r w:rsidRPr="000E41CF">
        <w:rPr>
          <w:rFonts w:ascii="Times New Roman" w:hAnsi="Times New Roman"/>
          <w:b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включая</w:t>
      </w:r>
      <w:r w:rsidRPr="000E41CF">
        <w:rPr>
          <w:rFonts w:ascii="Times New Roman" w:hAnsi="Times New Roman"/>
          <w:b/>
          <w:sz w:val="24"/>
          <w:szCs w:val="24"/>
        </w:rPr>
        <w:t xml:space="preserve"> </w:t>
      </w:r>
      <w:r w:rsidRPr="000E41CF">
        <w:rPr>
          <w:rFonts w:ascii="Times New Roman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r w:rsidRPr="000E41CF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основам рефлексивного чтения;</w:t>
      </w:r>
    </w:p>
    <w:p w:rsidR="00AA2141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B61BD5" w:rsidRPr="000E41CF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B61BD5" w:rsidRDefault="00B61BD5" w:rsidP="00B61BD5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1CF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3E187A" w:rsidRDefault="003E187A" w:rsidP="00B61BD5">
      <w:pPr>
        <w:tabs>
          <w:tab w:val="left" w:pos="6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61BD5" w:rsidRPr="002748B9" w:rsidRDefault="00B61BD5" w:rsidP="00B61BD5">
      <w:pPr>
        <w:tabs>
          <w:tab w:val="left" w:pos="6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2748B9">
        <w:rPr>
          <w:rFonts w:ascii="Times New Roman" w:hAnsi="Times New Roman"/>
          <w:b/>
          <w:sz w:val="24"/>
          <w:szCs w:val="24"/>
        </w:rPr>
        <w:t>Регулятивные результаты:</w:t>
      </w:r>
    </w:p>
    <w:p w:rsidR="00B61BD5" w:rsidRDefault="00B61BD5" w:rsidP="003E187A">
      <w:pPr>
        <w:tabs>
          <w:tab w:val="left" w:pos="62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научи</w:t>
      </w:r>
      <w:r w:rsidRPr="00E40224">
        <w:rPr>
          <w:rFonts w:ascii="Times New Roman" w:hAnsi="Times New Roman"/>
          <w:sz w:val="24"/>
          <w:szCs w:val="24"/>
        </w:rPr>
        <w:t>тся:</w:t>
      </w:r>
    </w:p>
    <w:p w:rsidR="00850FA7" w:rsidRDefault="00B61BD5" w:rsidP="003E187A">
      <w:pPr>
        <w:tabs>
          <w:tab w:val="left" w:pos="6240"/>
        </w:tabs>
        <w:spacing w:line="240" w:lineRule="auto"/>
        <w:jc w:val="both"/>
        <w:rPr>
          <w:rStyle w:val="2"/>
          <w:rFonts w:ascii="Times New Roman" w:hAnsi="Times New Roman"/>
          <w:sz w:val="24"/>
          <w:szCs w:val="24"/>
          <w:lang w:eastAsia="ru-RU"/>
        </w:rPr>
      </w:pPr>
      <w:r w:rsidRPr="00DB044F">
        <w:rPr>
          <w:rStyle w:val="2"/>
          <w:rFonts w:ascii="Times New Roman" w:hAnsi="Times New Roman"/>
          <w:sz w:val="24"/>
          <w:szCs w:val="24"/>
          <w:lang w:eastAsia="ru-RU"/>
        </w:rPr>
        <w:t>организовать выпо</w:t>
      </w:r>
      <w:r>
        <w:rPr>
          <w:rStyle w:val="2"/>
          <w:rFonts w:ascii="Times New Roman" w:hAnsi="Times New Roman"/>
          <w:sz w:val="24"/>
          <w:szCs w:val="24"/>
          <w:lang w:eastAsia="ru-RU"/>
        </w:rPr>
        <w:t>лнение заданий учителя. Развивать навыки</w:t>
      </w:r>
      <w:r w:rsidRPr="00DB044F">
        <w:rPr>
          <w:rStyle w:val="2"/>
          <w:rFonts w:ascii="Times New Roman" w:hAnsi="Times New Roman"/>
          <w:sz w:val="24"/>
          <w:szCs w:val="24"/>
          <w:lang w:eastAsia="ru-RU"/>
        </w:rPr>
        <w:t xml:space="preserve"> самооценки и самоанализа</w:t>
      </w:r>
    </w:p>
    <w:p w:rsidR="00B61BD5" w:rsidRPr="00850FA7" w:rsidRDefault="00B61BD5" w:rsidP="003E187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61BD5" w:rsidRPr="001F592E" w:rsidRDefault="00B61BD5" w:rsidP="003E187A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правильно излагать свои мысли, планировать, прогнозировать</w:t>
      </w:r>
      <w:r w:rsidRPr="001F592E">
        <w:rPr>
          <w:iCs/>
          <w:color w:val="000000"/>
        </w:rPr>
        <w:t>.</w:t>
      </w:r>
    </w:p>
    <w:p w:rsidR="00B61BD5" w:rsidRPr="00CA49EB" w:rsidRDefault="00B61BD5" w:rsidP="003E187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49EB">
        <w:rPr>
          <w:rFonts w:ascii="Times New Roman" w:hAnsi="Times New Roman"/>
          <w:iCs/>
          <w:color w:val="000000"/>
        </w:rPr>
        <w:t>контролировать в форме сравнения результата с заданным эталоном</w:t>
      </w:r>
    </w:p>
    <w:p w:rsidR="00B61BD5" w:rsidRDefault="00B61BD5" w:rsidP="003E187A">
      <w:pPr>
        <w:tabs>
          <w:tab w:val="left" w:pos="62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постановки</w:t>
      </w:r>
      <w:r w:rsidRPr="00947C1A">
        <w:rPr>
          <w:rFonts w:ascii="Times New Roman" w:hAnsi="Times New Roman"/>
          <w:sz w:val="24"/>
          <w:szCs w:val="24"/>
        </w:rPr>
        <w:t xml:space="preserve"> учебной задачи на основе соотнесения того, что уже известно и усвоено учащимися, и того, что ещё неизвестно.</w:t>
      </w:r>
    </w:p>
    <w:p w:rsidR="00B61BD5" w:rsidRPr="00B23D72" w:rsidRDefault="00B61BD5" w:rsidP="00DB643E">
      <w:pPr>
        <w:tabs>
          <w:tab w:val="left" w:pos="6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125154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 деятельности.</w:t>
      </w:r>
    </w:p>
    <w:p w:rsidR="00AA2141" w:rsidRPr="00850FA7" w:rsidRDefault="00B61BD5" w:rsidP="00850FA7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</w:t>
      </w: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>. Введение.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>Значение химии в народном хозяйстве, в развитии науки и в познании окружающего мира.</w:t>
      </w:r>
      <w:proofErr w:type="gram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Экскурсия в химическую лабораторию.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беседа, экскурсия. Основные виды деятельности: познавательная деятельность </w:t>
      </w:r>
      <w:r w:rsidRPr="000E41CF">
        <w:rPr>
          <w:rFonts w:ascii="Times New Roman" w:hAnsi="Times New Roman"/>
          <w:sz w:val="24"/>
          <w:szCs w:val="24"/>
          <w:lang w:eastAsia="ru-RU"/>
        </w:rPr>
        <w:t>Знакомство с приемами лабораторной техники. Правила ТБ.</w:t>
      </w:r>
      <w:r w:rsidRPr="000E41CF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0E41CF">
        <w:rPr>
          <w:rFonts w:ascii="Times New Roman" w:hAnsi="Times New Roman"/>
          <w:sz w:val="24"/>
          <w:szCs w:val="24"/>
          <w:lang w:eastAsia="ru-RU"/>
        </w:rPr>
        <w:t>Правила безопасной работы в химической лаборатории: со стеклом, металлом, пробками и т.д. Предметы лабораторного оборудования. Тех</w:t>
      </w:r>
      <w:r>
        <w:rPr>
          <w:rFonts w:ascii="Times New Roman" w:hAnsi="Times New Roman"/>
          <w:sz w:val="24"/>
          <w:szCs w:val="24"/>
          <w:lang w:eastAsia="ru-RU"/>
        </w:rPr>
        <w:t>ника демонстрации эксперимента. Формы организации занятий внеурочной деятельности: беседа, индивидуальная.  Основные виды деятельности: Проблемн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ценностное общение.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0E41CF">
        <w:rPr>
          <w:rFonts w:ascii="Times New Roman" w:hAnsi="Times New Roman"/>
          <w:sz w:val="24"/>
          <w:szCs w:val="24"/>
          <w:lang w:eastAsia="ru-RU"/>
        </w:rPr>
        <w:t>езка тонких стеклянных трубок, обработка пробок, монтаж приборов для получения газов на герметичность.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>Способы очистки веществ и разделения смесей. Очистка веществ от примесей. Чистые вещества в лаборатории, науке и технике</w:t>
      </w:r>
      <w:r>
        <w:rPr>
          <w:rFonts w:ascii="Times New Roman" w:hAnsi="Times New Roman"/>
          <w:sz w:val="24"/>
          <w:szCs w:val="24"/>
          <w:lang w:eastAsia="ru-RU"/>
        </w:rPr>
        <w:t xml:space="preserve">. Формы организации занятий внеурочной деятельности: рассказ с элементами беседы,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индивидуальная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 Основные виды деятельности: трудовая деятельность.</w:t>
      </w:r>
    </w:p>
    <w:p w:rsidR="00B61BD5" w:rsidRPr="000E41CF" w:rsidRDefault="00B61BD5" w:rsidP="00B61BD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>I</w:t>
      </w:r>
      <w:proofErr w:type="spellStart"/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</w:t>
      </w:r>
      <w:proofErr w:type="spellEnd"/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>. Химия в быту.</w:t>
      </w:r>
      <w:r w:rsidRPr="000E41CF">
        <w:rPr>
          <w:rFonts w:ascii="Times New Roman" w:hAnsi="Times New Roman"/>
          <w:sz w:val="24"/>
          <w:szCs w:val="24"/>
          <w:lang w:eastAsia="ru-RU"/>
        </w:rPr>
        <w:t> Кристаллы в природе и технике. Методика выращивания единичных кристаллов. Практическая работа. Получение кристаллических друз на металлических каркасах.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индивидуальные.  Основные виды деятельности: трудовая деятельность.</w:t>
      </w:r>
    </w:p>
    <w:p w:rsidR="003E187A" w:rsidRDefault="00B61BD5" w:rsidP="00B61BD5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>Приготовление рабочих растворов, растворов заданной концентрации. Вода. Растворы.</w:t>
      </w:r>
      <w:r w:rsidRPr="000E41CF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0E41CF">
        <w:rPr>
          <w:rFonts w:ascii="Times New Roman" w:hAnsi="Times New Roman"/>
          <w:sz w:val="24"/>
          <w:szCs w:val="24"/>
          <w:lang w:eastAsia="ru-RU"/>
        </w:rPr>
        <w:t>Охрана водных ресурсов. Проблема пресной воды. Растворы в природе и технике. Практическая работа. Приготовление растворов заданной концентрации, получение насыщенных и пересыщенных растворов, использование графиков растворимости.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беседа, </w:t>
      </w:r>
    </w:p>
    <w:p w:rsidR="003E187A" w:rsidRDefault="003E187A" w:rsidP="00B61BD5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187A" w:rsidRDefault="003E187A" w:rsidP="00B61BD5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BD5" w:rsidRPr="000E41CF" w:rsidRDefault="00B61BD5" w:rsidP="00B61BD5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практика.</w:t>
      </w:r>
      <w:r w:rsidRPr="00426F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Основные виды деятельности: трудовая деятельность, познавательная 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>Аптечный йод и его свойства. Почему йод надо держать в плотно</w:t>
      </w:r>
      <w:r w:rsidR="003E18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закупоренной склянке. Практическая работа. Йодкрахмальная реакция с различными продуктами (хлеб, яблоко, картофель, разведённая мука).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Формы организации занятий внеурочной деятельности: беседа, практическая работа. Основные виды деятельности: трудовая деятельность, познавательная 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>«Зелёнка», или раствор бриллиантового зелёного. «Зелёнка» или раствор бриллиантового зелёного. Необычные свойства обычной зелёнки.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дискуссия.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Основные виды деятельности: познавательная деятельность.</w:t>
      </w:r>
    </w:p>
    <w:p w:rsidR="00AA2141" w:rsidRDefault="00B61BD5" w:rsidP="00B61BD5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sz w:val="24"/>
          <w:szCs w:val="24"/>
          <w:lang w:eastAsia="ru-RU"/>
        </w:rPr>
        <w:t xml:space="preserve">Перманганат калия, марганцовокислый калий, он же – «марганцовка». Необычные свойства марганцовки. Какую опасность может представлять марганцовка. 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Формы организации занятий внеурочной деятельности: лекция. Основные виды деятельности: познавательная 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Напитки для лечения простуды. Практическая работа. </w:t>
      </w:r>
      <w:r w:rsidRPr="000E41CF">
        <w:rPr>
          <w:rFonts w:ascii="Times New Roman" w:hAnsi="Times New Roman"/>
          <w:iCs/>
          <w:sz w:val="24"/>
          <w:szCs w:val="24"/>
          <w:lang w:eastAsia="ru-RU"/>
        </w:rPr>
        <w:t>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Формы организации занятий внеурочной деятельности: практическая работа. Основные виды деятельности: трудовая 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Мыло или мыла? Отличие хозяйственного мыла </w:t>
      </w:r>
      <w:proofErr w:type="gramStart"/>
      <w:r w:rsidRPr="000E41CF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туалетного. Щелочной характер хозяйственного мыла. Горит ли мыло. Что такое «жидкое мыло». Практическая работа. </w:t>
      </w:r>
      <w:r w:rsidRPr="000E41CF">
        <w:rPr>
          <w:rFonts w:ascii="Times New Roman" w:hAnsi="Times New Roman"/>
          <w:iCs/>
          <w:sz w:val="24"/>
          <w:szCs w:val="24"/>
          <w:lang w:eastAsia="ru-RU"/>
        </w:rPr>
        <w:t>Растворение жидкого мыла в жесткой и дистиллированной воде.</w:t>
      </w:r>
      <w:r w:rsidRPr="00F45CC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Формы организации занятий внеурочной деятельности: беседа, практическая работа. Основные виды деятельности: познавательная 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>Могут ли представлять опасность косметические препараты. Можно ли самому изготовить питательный крем. Чего должна опасаться мама, применяя питательный крем и другую парфюмерию.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E187A" w:rsidRDefault="00B61BD5" w:rsidP="00AA2141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Формы организации занятий внеурочной деятельности: лекция. Основные виды деятельности: познавательная 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>Методика очистки старых монет. Практическая работа. Как посеребрить монету.</w:t>
      </w:r>
      <w:r w:rsidRPr="00D000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Формы организации занятий внеурочной деятельности: дискуссия, практическая работа.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Основные виды деятельности: познавательная деятельность, трудовая 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Использование разных методик для искусственного старения бумаги. Практическая работа. </w:t>
      </w:r>
      <w:proofErr w:type="spellStart"/>
      <w:r w:rsidRPr="000E41CF">
        <w:rPr>
          <w:rFonts w:ascii="Times New Roman" w:hAnsi="Times New Roman"/>
          <w:sz w:val="24"/>
          <w:szCs w:val="24"/>
          <w:lang w:eastAsia="ru-RU"/>
        </w:rPr>
        <w:t>Состаривание</w:t>
      </w:r>
      <w:proofErr w:type="spell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бумажного листа.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Формы организации занятий внеурочной деятельности: беседа, практическая работа. Основные виды деятельности: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трудовая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E187A" w:rsidRDefault="003E187A" w:rsidP="00AA2141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6101" w:rsidRDefault="00356101" w:rsidP="00AA2141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6101" w:rsidRDefault="00B61BD5" w:rsidP="00356101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деятельность.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Невидимые «чернила». «Таинственное письмо». Практическая работа. Написание невидимого письма. </w:t>
      </w:r>
      <w:r>
        <w:rPr>
          <w:rFonts w:ascii="Times New Roman" w:hAnsi="Times New Roman"/>
          <w:sz w:val="24"/>
          <w:szCs w:val="24"/>
          <w:lang w:eastAsia="ru-RU"/>
        </w:rPr>
        <w:t>Формы организации занятий внеурочной деятельности:</w:t>
      </w:r>
      <w:r w:rsidR="003E18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беседа, практическая работа. Основные виды деятельности: проблемн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ценностное общение. </w:t>
      </w:r>
      <w:r w:rsidRPr="000E41CF">
        <w:rPr>
          <w:rFonts w:ascii="Times New Roman" w:hAnsi="Times New Roman"/>
          <w:sz w:val="24"/>
          <w:szCs w:val="24"/>
          <w:lang w:eastAsia="ru-RU"/>
        </w:rPr>
        <w:t>Опыты с уксусной кислотой. Столовый уксус и уксусная эссенция. Свойства уксусной кислоты и её физиологическое воздействие. Практические работы. Гашение пищевой соды уксусной эссенцией. Приготовление уксуса разной концентрации.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беседа, работа с интернетом и литературой по поиску информации, лекция, исследовательская работа. Основные виды деятельности: познавательная деятельность.</w:t>
      </w:r>
    </w:p>
    <w:p w:rsidR="00356101" w:rsidRDefault="00B61BD5" w:rsidP="00356101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III</w:t>
      </w: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Химия за пределами дома.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 Пиротехнические опыты.  Подготовка и практическое проведение экспериментов с участием легко воспламеняющихся веществ (получение белого фосфора, самовозгорание костра и т.д.).</w:t>
      </w:r>
      <w:r w:rsidRPr="0044051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Формы организации занятий внеурочной деятельности: беседа, проведение эксперимента. Основные виды деятельности: познавательная деятельность.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>Решение экспериментально-расчетных задач  («Мониторинг качества  питьевой воды» или «Электролиз в школьной лаборатории»). Отработка методики решения экспериментальных и расчетных задач с использованием исследовательской деятельности учащихся, умения идентифицировать вещества по их физическим и химическим свойствам.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индивидуальная работа. Основные виды деятельности: проблемн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ценностное общение.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Знакомые незнакомцы. Экскурсия в магазин. Домашняя лаборатория из хозяйственного и продуктового магазина. Магазин «Дом. Сад. Огород». Серный цвет и сера молотая. Отбеливатель «Персоль». Калиевая селитра. Каустическая сода. Кислота для пайки металла. Растворители. Керосин и другое бытовое топливо. Минеральные удобрения и ядохимикаты. Раствор аммиака. Стеклоочистители. Хозяйственный 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магазин каждому необходим. Магазин «Продукты». Сахар, соль, крахмал, сода, уксус, спички. Знакомые незнакомцы. </w:t>
      </w:r>
      <w:proofErr w:type="gramStart"/>
      <w:r w:rsidRPr="000E41CF">
        <w:rPr>
          <w:rFonts w:ascii="Times New Roman" w:hAnsi="Times New Roman"/>
          <w:sz w:val="24"/>
          <w:szCs w:val="24"/>
          <w:lang w:eastAsia="ru-RU"/>
        </w:rPr>
        <w:t>Могут ли представлять опасность вещества из хозяйственного и продуктового магазинов.</w:t>
      </w:r>
      <w:proofErr w:type="gram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Практическая работа. Определение по этикеткам наличие пищевых добавок в продуктах.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групповая работа, экскурсия. Основные виды деятельности: познавательная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0E41CF">
        <w:rPr>
          <w:rFonts w:ascii="Times New Roman" w:hAnsi="Times New Roman"/>
          <w:sz w:val="24"/>
          <w:szCs w:val="24"/>
          <w:lang w:eastAsia="ru-RU"/>
        </w:rPr>
        <w:t>Х</w:t>
      </w:r>
      <w:proofErr w:type="gramEnd"/>
      <w:r w:rsidRPr="000E41CF">
        <w:rPr>
          <w:rFonts w:ascii="Times New Roman" w:hAnsi="Times New Roman"/>
          <w:sz w:val="24"/>
          <w:szCs w:val="24"/>
          <w:lang w:eastAsia="ru-RU"/>
        </w:rPr>
        <w:t>имические</w:t>
      </w:r>
      <w:proofErr w:type="spellEnd"/>
      <w:r w:rsidRPr="000E41CF">
        <w:rPr>
          <w:rFonts w:ascii="Times New Roman" w:hAnsi="Times New Roman"/>
          <w:sz w:val="24"/>
          <w:szCs w:val="24"/>
          <w:lang w:eastAsia="ru-RU"/>
        </w:rPr>
        <w:t xml:space="preserve"> продукты: «сок, вода, молоко». Отработка методики проведения эксперимента на эффектном опыте.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Удаление пятен. Практическая работа. </w:t>
      </w:r>
      <w:r w:rsidRPr="000E41CF">
        <w:rPr>
          <w:rFonts w:ascii="Times New Roman" w:hAnsi="Times New Roman"/>
          <w:iCs/>
          <w:sz w:val="24"/>
          <w:szCs w:val="24"/>
          <w:lang w:eastAsia="ru-RU"/>
        </w:rPr>
        <w:t xml:space="preserve">Удаление ржавчины, чернил, </w:t>
      </w:r>
    </w:p>
    <w:p w:rsidR="00356101" w:rsidRDefault="00356101" w:rsidP="00356101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356101" w:rsidRDefault="00356101" w:rsidP="00356101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61BD5" w:rsidRPr="000E41CF" w:rsidRDefault="00B61BD5" w:rsidP="00B61BD5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1CF">
        <w:rPr>
          <w:rFonts w:ascii="Times New Roman" w:hAnsi="Times New Roman"/>
          <w:iCs/>
          <w:sz w:val="24"/>
          <w:szCs w:val="24"/>
          <w:lang w:eastAsia="ru-RU"/>
        </w:rPr>
        <w:t>варенья, йодного и жирного пятен со скатерти.</w:t>
      </w:r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индивидуальная работа, практическая работа. Основные виды деятельности: проблемн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ценностное общение.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>Самовозгорание костра. Отработка методики проведения эксперимента на эффектном опыте.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Формы организации занятий внеурочной деятельности: проведение эксперимента. Основные виды деятельности: познавательная деятельность.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>«Перо жар-птицы» - цветные огни. Отработка методики проведения эксперимента на эффектном опыте.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sz w:val="24"/>
          <w:szCs w:val="24"/>
          <w:lang w:eastAsia="ru-RU"/>
        </w:rPr>
        <w:t>Подготовка и проведение химического вечера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«Недели химии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». Практическая работа. </w:t>
      </w:r>
      <w:proofErr w:type="gramStart"/>
      <w:r w:rsidRPr="000E41CF">
        <w:rPr>
          <w:rFonts w:ascii="Times New Roman" w:hAnsi="Times New Roman"/>
          <w:sz w:val="24"/>
          <w:szCs w:val="24"/>
          <w:lang w:eastAsia="ru-RU"/>
        </w:rPr>
        <w:t>Отработка методики проведения эксперимента на эффектных опытах (дым без огня, 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Формы организации занятий внеурочной деятельности: беседа, работа с интернетом и литературой по поиску информации, лекция, исследовательская работа.</w:t>
      </w:r>
      <w:r w:rsidR="0035610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Основные виды деятельности: групповая и индивидуальная, работа в парах.</w:t>
      </w:r>
    </w:p>
    <w:p w:rsidR="00B61BD5" w:rsidRDefault="00B61BD5" w:rsidP="00B61BD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41CF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IV</w:t>
      </w:r>
      <w:r w:rsidRPr="000E41C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Работа над проектом. </w:t>
      </w:r>
      <w:r w:rsidRPr="000E41CF">
        <w:rPr>
          <w:rFonts w:ascii="Times New Roman" w:hAnsi="Times New Roman"/>
          <w:sz w:val="24"/>
          <w:szCs w:val="24"/>
          <w:lang w:eastAsia="ru-RU"/>
        </w:rPr>
        <w:t xml:space="preserve"> Структура устного доклада. Составление текста  устного доклада. Оформление проектной работы (компьютерный вариант). Оформление слайдовых презентаций. Защита исследовательских работ. Выступление на научной школьной конференции. Оценка результатов работы. Коллективное обсуждение: что получилось, что вызвало затруднения, анализ всей работы на протяжении проекта.</w:t>
      </w:r>
      <w:r>
        <w:rPr>
          <w:rFonts w:ascii="Times New Roman" w:hAnsi="Times New Roman"/>
          <w:sz w:val="24"/>
          <w:szCs w:val="24"/>
          <w:lang w:eastAsia="ru-RU"/>
        </w:rPr>
        <w:t xml:space="preserve">  Формы организации занятий внеурочной деятельности: исследовательская деятельность, проектная деятельность.</w:t>
      </w:r>
    </w:p>
    <w:p w:rsidR="00850FA7" w:rsidRDefault="00B61BD5" w:rsidP="00AA2141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5610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Основные виды деятельности: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познавательная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деятельнос</w:t>
      </w:r>
      <w:r w:rsidR="00AA2141">
        <w:rPr>
          <w:rFonts w:ascii="Times New Roman" w:hAnsi="Times New Roman"/>
          <w:sz w:val="24"/>
          <w:szCs w:val="24"/>
          <w:lang w:eastAsia="ru-RU"/>
        </w:rPr>
        <w:t>ти.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1"/>
        <w:gridCol w:w="5988"/>
        <w:gridCol w:w="2100"/>
      </w:tblGrid>
      <w:tr w:rsidR="00850FA7" w:rsidRPr="000E41CF" w:rsidTr="000876A1">
        <w:trPr>
          <w:trHeight w:val="43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50FA7" w:rsidRPr="000E41CF" w:rsidTr="000876A1">
        <w:trPr>
          <w:trHeight w:val="43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FA7" w:rsidRPr="000E41CF" w:rsidTr="000876A1">
        <w:trPr>
          <w:trHeight w:val="60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  <w:lang w:eastAsia="ru-RU"/>
              </w:rPr>
              <w:t>Химия в быту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50FA7" w:rsidRPr="000E41CF" w:rsidTr="000876A1">
        <w:trPr>
          <w:trHeight w:val="60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за пределами дома </w:t>
            </w:r>
          </w:p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50FA7" w:rsidRPr="000E41CF" w:rsidTr="000876A1">
        <w:trPr>
          <w:trHeight w:val="60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CF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FA7" w:rsidRPr="000E41CF" w:rsidTr="000876A1">
        <w:trPr>
          <w:trHeight w:val="60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A7" w:rsidRPr="000E41CF" w:rsidRDefault="00850FA7" w:rsidP="000876A1">
            <w:pPr>
              <w:tabs>
                <w:tab w:val="left" w:pos="-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A2141" w:rsidRPr="00356101" w:rsidRDefault="00356101" w:rsidP="00AA214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356101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 8 класс</w:t>
      </w:r>
    </w:p>
    <w:p w:rsidR="00356101" w:rsidRPr="00850FA7" w:rsidRDefault="00356101" w:rsidP="00AA2141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horzAnchor="page" w:tblpX="694" w:tblpY="79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16"/>
        <w:gridCol w:w="57"/>
        <w:gridCol w:w="793"/>
        <w:gridCol w:w="107"/>
        <w:gridCol w:w="35"/>
        <w:gridCol w:w="4536"/>
        <w:gridCol w:w="1418"/>
        <w:gridCol w:w="1559"/>
      </w:tblGrid>
      <w:tr w:rsidR="00B61BD5" w:rsidRPr="00850FA7" w:rsidTr="000876A1">
        <w:trPr>
          <w:trHeight w:val="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0F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F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50F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  <w:p w:rsidR="00B61BD5" w:rsidRPr="00850FA7" w:rsidRDefault="009F46F3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61BD5" w:rsidRPr="00850FA7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4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87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FA7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Раздел 1. Введение (3ч.)</w:t>
            </w:r>
          </w:p>
        </w:tc>
      </w:tr>
      <w:tr w:rsidR="00B61BD5" w:rsidRPr="00850FA7" w:rsidTr="000876A1">
        <w:trPr>
          <w:trHeight w:val="2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Значение химии. Организационное занятие. (Т.Б. знакомство с </w:t>
            </w:r>
            <w:r w:rsidRPr="00850F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оборудованием, кабинетом.).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Правила и приемы работы в химической </w:t>
            </w:r>
            <w:r w:rsidRPr="00850F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лаборатории.</w:t>
            </w:r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Техника лабораторных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Простейшее оборудование и приборы</w:t>
            </w:r>
            <w:proofErr w:type="gramStart"/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(</w:t>
            </w:r>
            <w:proofErr w:type="gramStart"/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End"/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абота со штативом, спиртовкой, прибором </w:t>
            </w:r>
            <w:r w:rsidRPr="00850F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для получения газов).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F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Раздел 2. Химия в быту (15ч.)</w:t>
            </w: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Выращивание кристаллов.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Приготовление рабочих растворов, </w:t>
            </w:r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растворов заданной концентрации.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Аптечный йод и его свойства.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«Зелёнка», или раствор бриллиантового зелёного.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Перманганат калия. Необычные свойства марганцовки.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Изготовление напитков для лечения простуды.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Мыло или мыла?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Могут ли представлять опасность косметические препараты.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Можно ли самому изготовить питательный крем.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Очистка старых монет.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Искусственное старение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«Таинственное письмо».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Опыты с уксусной кислотой.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F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Раздел 3. Химия за пределами дома (13ч.)</w:t>
            </w: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Пиротехнические опыты.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Решение экспериментально-расчетных задач  («Мониторинг качества  </w:t>
            </w:r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питьевой воды».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Знакомые незнакомцы. Экскурсия в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Химические продукты: «сок, вода, молоко».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Удаление пятен.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56101" w:rsidRDefault="00356101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01" w:rsidRDefault="00356101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101" w:rsidRPr="00850FA7" w:rsidRDefault="00356101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Самовозгорание костра.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«Перо жар-птицы» - цветные огни.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Подготовка и проведение химического вечера в рамках «Недели химии».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FA7">
              <w:rPr>
                <w:rFonts w:ascii="Times New Roman" w:hAnsi="Times New Roman"/>
                <w:b/>
                <w:sz w:val="24"/>
                <w:szCs w:val="24"/>
              </w:rPr>
              <w:t xml:space="preserve"> Раздел 3. </w:t>
            </w:r>
            <w:r w:rsidRPr="00850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проектом (3ч.)</w:t>
            </w: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Работа над проектом.</w:t>
            </w:r>
          </w:p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BD5" w:rsidRPr="00850FA7" w:rsidTr="000876A1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D5" w:rsidRPr="00850FA7" w:rsidRDefault="00B61BD5" w:rsidP="000876A1">
            <w:pPr>
              <w:pStyle w:val="1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Оформление и защита проектов</w:t>
            </w:r>
            <w:proofErr w:type="gramStart"/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850FA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0FA7">
              <w:rPr>
                <w:rFonts w:ascii="Times New Roman" w:hAnsi="Times New Roman"/>
                <w:sz w:val="24"/>
                <w:szCs w:val="24"/>
                <w:lang w:eastAsia="ru-RU"/>
              </w:rPr>
              <w:t>одготовка тезисов, выступления.)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D5" w:rsidRPr="00850FA7" w:rsidRDefault="00B61BD5" w:rsidP="000876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1BD5" w:rsidRPr="00850FA7" w:rsidRDefault="00B61BD5" w:rsidP="00B61B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1BD5" w:rsidRPr="00850FA7" w:rsidRDefault="00B61BD5" w:rsidP="00B61B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1BD5" w:rsidRPr="00850FA7" w:rsidRDefault="00B61BD5" w:rsidP="00B61BD5">
      <w:pPr>
        <w:rPr>
          <w:rFonts w:ascii="Times New Roman" w:hAnsi="Times New Roman"/>
          <w:sz w:val="24"/>
          <w:szCs w:val="24"/>
        </w:rPr>
      </w:pPr>
    </w:p>
    <w:p w:rsidR="00B61BD5" w:rsidRPr="00850FA7" w:rsidRDefault="00B61BD5" w:rsidP="00B61BD5">
      <w:pPr>
        <w:rPr>
          <w:rFonts w:ascii="Times New Roman" w:hAnsi="Times New Roman"/>
          <w:sz w:val="24"/>
          <w:szCs w:val="24"/>
        </w:rPr>
      </w:pPr>
    </w:p>
    <w:p w:rsidR="0077015A" w:rsidRPr="00850FA7" w:rsidRDefault="00903D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085" cy="7923882"/>
            <wp:effectExtent l="19050" t="0" r="0" b="0"/>
            <wp:docPr id="2" name="Рисунок 2" descr="G:\Новая папка\2021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2021-05-2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15A" w:rsidRPr="00850FA7" w:rsidSect="00915E67">
      <w:footerReference w:type="even" r:id="rId9"/>
      <w:footerReference w:type="default" r:id="rId10"/>
      <w:pgSz w:w="11906" w:h="16838"/>
      <w:pgMar w:top="0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1F" w:rsidRDefault="0006681F" w:rsidP="00572393">
      <w:pPr>
        <w:spacing w:after="0" w:line="240" w:lineRule="auto"/>
      </w:pPr>
      <w:r>
        <w:separator/>
      </w:r>
    </w:p>
  </w:endnote>
  <w:endnote w:type="continuationSeparator" w:id="0">
    <w:p w:rsidR="0006681F" w:rsidRDefault="0006681F" w:rsidP="005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11" w:rsidRDefault="00F40D19" w:rsidP="007402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91E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211" w:rsidRDefault="00892D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937899"/>
      <w:docPartObj>
        <w:docPartGallery w:val="Page Numbers (Bottom of Page)"/>
        <w:docPartUnique/>
      </w:docPartObj>
    </w:sdtPr>
    <w:sdtContent>
      <w:p w:rsidR="00A17833" w:rsidRDefault="00F40D19">
        <w:pPr>
          <w:pStyle w:val="a4"/>
          <w:jc w:val="center"/>
        </w:pPr>
        <w:fldSimple w:instr=" PAGE   \* MERGEFORMAT ">
          <w:r w:rsidR="00892DA3">
            <w:rPr>
              <w:noProof/>
            </w:rPr>
            <w:t>15</w:t>
          </w:r>
        </w:fldSimple>
      </w:p>
    </w:sdtContent>
  </w:sdt>
  <w:p w:rsidR="00740211" w:rsidRDefault="00892D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1F" w:rsidRDefault="0006681F" w:rsidP="00572393">
      <w:pPr>
        <w:spacing w:after="0" w:line="240" w:lineRule="auto"/>
      </w:pPr>
      <w:r>
        <w:separator/>
      </w:r>
    </w:p>
  </w:footnote>
  <w:footnote w:type="continuationSeparator" w:id="0">
    <w:p w:rsidR="0006681F" w:rsidRDefault="0006681F" w:rsidP="0057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A27"/>
    <w:multiLevelType w:val="hybridMultilevel"/>
    <w:tmpl w:val="4E52129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BD5"/>
    <w:rsid w:val="0006681F"/>
    <w:rsid w:val="000F1BA6"/>
    <w:rsid w:val="00123251"/>
    <w:rsid w:val="00356101"/>
    <w:rsid w:val="003E187A"/>
    <w:rsid w:val="00441D40"/>
    <w:rsid w:val="00491EEC"/>
    <w:rsid w:val="00572393"/>
    <w:rsid w:val="0077015A"/>
    <w:rsid w:val="00850FA7"/>
    <w:rsid w:val="00892DA3"/>
    <w:rsid w:val="00903D51"/>
    <w:rsid w:val="00915E67"/>
    <w:rsid w:val="009649A7"/>
    <w:rsid w:val="009F46F3"/>
    <w:rsid w:val="00A17833"/>
    <w:rsid w:val="00A74B25"/>
    <w:rsid w:val="00AA2141"/>
    <w:rsid w:val="00AB3EA5"/>
    <w:rsid w:val="00B61BD5"/>
    <w:rsid w:val="00DB643E"/>
    <w:rsid w:val="00F40D19"/>
    <w:rsid w:val="00F4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1B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B61BD5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rmal (Web)"/>
    <w:basedOn w:val="a"/>
    <w:rsid w:val="00B61BD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61B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1BD5"/>
    <w:rPr>
      <w:rFonts w:ascii="Calibri" w:eastAsia="Times New Roman" w:hAnsi="Calibri" w:cs="Times New Roman"/>
    </w:rPr>
  </w:style>
  <w:style w:type="character" w:styleId="a6">
    <w:name w:val="page number"/>
    <w:basedOn w:val="a0"/>
    <w:rsid w:val="00B61BD5"/>
  </w:style>
  <w:style w:type="paragraph" w:styleId="a7">
    <w:name w:val="List Paragraph"/>
    <w:basedOn w:val="a"/>
    <w:uiPriority w:val="34"/>
    <w:qFormat/>
    <w:rsid w:val="00B61BD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57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393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3D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2021-01-17T12:45:00Z</cp:lastPrinted>
  <dcterms:created xsi:type="dcterms:W3CDTF">2020-11-02T11:19:00Z</dcterms:created>
  <dcterms:modified xsi:type="dcterms:W3CDTF">2021-05-27T04:12:00Z</dcterms:modified>
</cp:coreProperties>
</file>