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6B" w:rsidRPr="00674A05" w:rsidRDefault="00B6516B" w:rsidP="00B6516B">
      <w:pPr>
        <w:autoSpaceDE w:val="0"/>
        <w:autoSpaceDN w:val="0"/>
        <w:adjustRightInd w:val="0"/>
        <w:spacing w:after="0"/>
        <w:jc w:val="center"/>
        <w:rPr>
          <w:b/>
          <w:sz w:val="18"/>
          <w:szCs w:val="18"/>
        </w:rPr>
      </w:pPr>
      <w:r w:rsidRPr="00674A05">
        <w:rPr>
          <w:b/>
          <w:sz w:val="18"/>
          <w:szCs w:val="18"/>
        </w:rPr>
        <w:t xml:space="preserve">Муниципальный контракт № </w:t>
      </w:r>
      <w:r w:rsidR="00052D26" w:rsidRPr="00674A05">
        <w:rPr>
          <w:b/>
          <w:sz w:val="18"/>
          <w:szCs w:val="18"/>
        </w:rPr>
        <w:t>1</w:t>
      </w:r>
    </w:p>
    <w:p w:rsidR="00B6516B" w:rsidRPr="00674A05" w:rsidRDefault="00B6516B" w:rsidP="00B6516B">
      <w:pPr>
        <w:autoSpaceDE w:val="0"/>
        <w:autoSpaceDN w:val="0"/>
        <w:adjustRightInd w:val="0"/>
        <w:spacing w:after="0"/>
        <w:jc w:val="center"/>
        <w:rPr>
          <w:b/>
          <w:sz w:val="18"/>
          <w:szCs w:val="18"/>
        </w:rPr>
      </w:pPr>
      <w:r w:rsidRPr="00674A05">
        <w:rPr>
          <w:b/>
          <w:sz w:val="18"/>
          <w:szCs w:val="18"/>
        </w:rPr>
        <w:t>на поставку оборудования для реализации мероприятия «Оснащение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регионального проекта «Современная школа» национального проекта «Образование»</w:t>
      </w:r>
    </w:p>
    <w:p w:rsidR="00B6516B" w:rsidRPr="00674A05" w:rsidRDefault="00B6516B" w:rsidP="00B6516B">
      <w:pPr>
        <w:autoSpaceDE w:val="0"/>
        <w:autoSpaceDN w:val="0"/>
        <w:adjustRightInd w:val="0"/>
        <w:spacing w:after="0"/>
        <w:jc w:val="center"/>
        <w:rPr>
          <w:b/>
          <w:sz w:val="18"/>
          <w:szCs w:val="18"/>
        </w:rPr>
      </w:pPr>
    </w:p>
    <w:p w:rsidR="00B6516B" w:rsidRPr="00674A05" w:rsidRDefault="00B6516B" w:rsidP="00B6516B">
      <w:pPr>
        <w:autoSpaceDE w:val="0"/>
        <w:autoSpaceDN w:val="0"/>
        <w:adjustRightInd w:val="0"/>
        <w:spacing w:after="0"/>
        <w:jc w:val="center"/>
        <w:rPr>
          <w:sz w:val="18"/>
          <w:szCs w:val="18"/>
        </w:rPr>
      </w:pPr>
      <w:r w:rsidRPr="00674A05">
        <w:rPr>
          <w:sz w:val="18"/>
          <w:szCs w:val="18"/>
        </w:rPr>
        <w:t xml:space="preserve">г. </w:t>
      </w:r>
      <w:r w:rsidR="00052D26" w:rsidRPr="00674A05">
        <w:rPr>
          <w:sz w:val="18"/>
          <w:szCs w:val="18"/>
        </w:rPr>
        <w:t>Москва</w:t>
      </w:r>
      <w:r w:rsidRPr="00674A05">
        <w:rPr>
          <w:sz w:val="18"/>
          <w:szCs w:val="18"/>
        </w:rPr>
        <w:t xml:space="preserve">                                                                             </w:t>
      </w:r>
      <w:r w:rsidR="00AA12C6">
        <w:rPr>
          <w:sz w:val="18"/>
          <w:szCs w:val="18"/>
        </w:rPr>
        <w:t xml:space="preserve">                                                                                                     30</w:t>
      </w:r>
      <w:r w:rsidRPr="00674A05">
        <w:rPr>
          <w:sz w:val="18"/>
          <w:szCs w:val="18"/>
        </w:rPr>
        <w:t xml:space="preserve"> </w:t>
      </w:r>
      <w:r w:rsidR="00AA12C6">
        <w:rPr>
          <w:sz w:val="18"/>
          <w:szCs w:val="18"/>
        </w:rPr>
        <w:t>июня</w:t>
      </w:r>
      <w:r w:rsidRPr="00674A05">
        <w:rPr>
          <w:sz w:val="18"/>
          <w:szCs w:val="18"/>
        </w:rPr>
        <w:t xml:space="preserve"> 2021 года</w:t>
      </w:r>
    </w:p>
    <w:p w:rsidR="00B6516B" w:rsidRPr="00674A05" w:rsidRDefault="00B6516B" w:rsidP="00B6516B">
      <w:pPr>
        <w:autoSpaceDE w:val="0"/>
        <w:autoSpaceDN w:val="0"/>
        <w:adjustRightInd w:val="0"/>
        <w:spacing w:after="0"/>
        <w:rPr>
          <w:sz w:val="18"/>
          <w:szCs w:val="18"/>
        </w:rPr>
      </w:pPr>
    </w:p>
    <w:p w:rsidR="00B6516B" w:rsidRPr="000D20D8" w:rsidRDefault="000D20D8" w:rsidP="000D20D8">
      <w:pPr>
        <w:pStyle w:val="Normalunindented"/>
        <w:spacing w:before="0" w:after="0" w:line="240" w:lineRule="atLeast"/>
        <w:ind w:firstLine="708"/>
      </w:pPr>
      <w:r w:rsidRPr="000D20D8">
        <w:rPr>
          <w:b/>
          <w:sz w:val="18"/>
          <w:szCs w:val="18"/>
        </w:rPr>
        <w:t>муниципальное казенное общеобразовательное учреждение "Михайловская средняя общеобразовательная школа имени Героя Советского Союза Владимира Федоровича Нестерова" Черемисиновского района Курской области</w:t>
      </w:r>
      <w:r w:rsidR="00B6516B" w:rsidRPr="000D20D8">
        <w:rPr>
          <w:sz w:val="18"/>
          <w:szCs w:val="18"/>
        </w:rPr>
        <w:t>,</w:t>
      </w:r>
      <w:r w:rsidR="00052D26" w:rsidRPr="000D20D8">
        <w:rPr>
          <w:sz w:val="18"/>
          <w:szCs w:val="18"/>
        </w:rPr>
        <w:t xml:space="preserve"> </w:t>
      </w:r>
      <w:r w:rsidR="00B6516B" w:rsidRPr="000D20D8">
        <w:rPr>
          <w:sz w:val="18"/>
          <w:szCs w:val="18"/>
        </w:rPr>
        <w:t>именуемое</w:t>
      </w:r>
      <w:r w:rsidR="00B6516B" w:rsidRPr="00674A05">
        <w:rPr>
          <w:sz w:val="18"/>
          <w:szCs w:val="18"/>
        </w:rPr>
        <w:t xml:space="preserve"> в дальнейшем «Заказчик», в лице </w:t>
      </w:r>
      <w:r w:rsidR="00052D26" w:rsidRPr="00674A05">
        <w:rPr>
          <w:sz w:val="18"/>
          <w:szCs w:val="18"/>
        </w:rPr>
        <w:t xml:space="preserve">директора </w:t>
      </w:r>
      <w:r>
        <w:rPr>
          <w:sz w:val="18"/>
          <w:szCs w:val="18"/>
        </w:rPr>
        <w:t>Стёпкиной Наталии Владимировны</w:t>
      </w:r>
      <w:r w:rsidR="00B6516B" w:rsidRPr="00674A05">
        <w:rPr>
          <w:sz w:val="18"/>
          <w:szCs w:val="18"/>
        </w:rPr>
        <w:t xml:space="preserve">, действующего на основании </w:t>
      </w:r>
      <w:r w:rsidR="00052D26" w:rsidRPr="00674A05">
        <w:rPr>
          <w:sz w:val="18"/>
          <w:szCs w:val="18"/>
        </w:rPr>
        <w:t>Устава</w:t>
      </w:r>
      <w:r w:rsidR="00B6516B" w:rsidRPr="00674A05">
        <w:rPr>
          <w:sz w:val="18"/>
          <w:szCs w:val="18"/>
        </w:rPr>
        <w:t xml:space="preserve">, с одной стороны, и </w:t>
      </w:r>
      <w:r w:rsidR="00052D26" w:rsidRPr="00674A05">
        <w:rPr>
          <w:b/>
          <w:sz w:val="18"/>
          <w:szCs w:val="18"/>
        </w:rPr>
        <w:t>Общество с ограниченной ответственностью «Цифра» (ООО «Цифра»)</w:t>
      </w:r>
      <w:r w:rsidR="00052D26" w:rsidRPr="00674A05">
        <w:rPr>
          <w:sz w:val="18"/>
          <w:szCs w:val="18"/>
        </w:rPr>
        <w:t>, именуемое в дальнейшем «Заказчик», в лице генерального директора Егорова Дениса Викторовича, действующего на основании Устава</w:t>
      </w:r>
      <w:r w:rsidR="00B6516B" w:rsidRPr="00674A05">
        <w:rPr>
          <w:sz w:val="18"/>
          <w:szCs w:val="18"/>
        </w:rPr>
        <w:t xml:space="preserve"> с другой стороны, вместе именуемые «Стороны» и каждый в отдельности «Сторона», с соблюдением требований Гражданского </w:t>
      </w:r>
      <w:hyperlink r:id="rId6" w:history="1">
        <w:r w:rsidR="00B6516B" w:rsidRPr="00674A05">
          <w:rPr>
            <w:sz w:val="18"/>
            <w:szCs w:val="18"/>
          </w:rPr>
          <w:t>кодекса</w:t>
        </w:r>
      </w:hyperlink>
      <w:r w:rsidR="00B6516B" w:rsidRPr="00674A05">
        <w:rPr>
          <w:sz w:val="18"/>
          <w:szCs w:val="18"/>
        </w:rPr>
        <w:t xml:space="preserve"> Российской Федерации, Федерального </w:t>
      </w:r>
      <w:hyperlink r:id="rId7" w:history="1">
        <w:r w:rsidR="00B6516B" w:rsidRPr="00674A05">
          <w:rPr>
            <w:sz w:val="18"/>
            <w:szCs w:val="18"/>
          </w:rPr>
          <w:t>закона</w:t>
        </w:r>
      </w:hyperlink>
      <w:r w:rsidR="00B6516B" w:rsidRPr="00674A05">
        <w:rPr>
          <w:sz w:val="18"/>
          <w:szCs w:val="18"/>
        </w:rPr>
        <w:t xml:space="preserve"> от 05.04.2013 № 44-ФЗ «О контрактной системе всфере закупок товаров, работ, услуг для обеспечения государственных и муниципальных нужд» (далее – Федеральный закон № 44-ФЗ) и иных нормативных правовых актов Российской Федерации и Курской области, на основании Протокола подведения итогов электронного аукциона от </w:t>
      </w:r>
      <w:r w:rsidR="00E81357">
        <w:rPr>
          <w:sz w:val="18"/>
          <w:szCs w:val="18"/>
        </w:rPr>
        <w:t>11 июня 2021г.</w:t>
      </w:r>
      <w:r w:rsidR="00B6516B" w:rsidRPr="00674A05">
        <w:rPr>
          <w:sz w:val="18"/>
          <w:szCs w:val="18"/>
        </w:rPr>
        <w:t xml:space="preserve"> № </w:t>
      </w:r>
      <w:r w:rsidR="00E81357">
        <w:rPr>
          <w:sz w:val="18"/>
          <w:szCs w:val="18"/>
        </w:rPr>
        <w:t>431</w:t>
      </w:r>
      <w:r w:rsidR="00052D26" w:rsidRPr="00674A05">
        <w:rPr>
          <w:sz w:val="18"/>
          <w:szCs w:val="18"/>
        </w:rPr>
        <w:t xml:space="preserve"> </w:t>
      </w:r>
      <w:r w:rsidR="00B6516B" w:rsidRPr="00674A05">
        <w:rPr>
          <w:sz w:val="18"/>
          <w:szCs w:val="18"/>
        </w:rPr>
        <w:t xml:space="preserve">идентификационный код закупки </w:t>
      </w:r>
      <w:r w:rsidR="009A4239" w:rsidRPr="009A4239">
        <w:rPr>
          <w:sz w:val="18"/>
          <w:szCs w:val="18"/>
        </w:rPr>
        <w:t>213462700195646270100100030012620244</w:t>
      </w:r>
      <w:r w:rsidR="00B6516B" w:rsidRPr="00674A05">
        <w:rPr>
          <w:sz w:val="18"/>
          <w:szCs w:val="18"/>
        </w:rPr>
        <w:t xml:space="preserve"> заключили настоящий муниципальный контракт (далее – Контракт) о нижеследующем:</w:t>
      </w:r>
    </w:p>
    <w:p w:rsidR="00B6516B" w:rsidRPr="00674A05" w:rsidRDefault="00B6516B" w:rsidP="00B6516B">
      <w:pPr>
        <w:spacing w:after="0"/>
        <w:ind w:firstLine="851"/>
        <w:rPr>
          <w:sz w:val="18"/>
          <w:szCs w:val="18"/>
        </w:rPr>
      </w:pPr>
    </w:p>
    <w:p w:rsidR="00B6516B" w:rsidRPr="00674A05" w:rsidRDefault="00B6516B" w:rsidP="00674A05">
      <w:pPr>
        <w:autoSpaceDE w:val="0"/>
        <w:autoSpaceDN w:val="0"/>
        <w:adjustRightInd w:val="0"/>
        <w:spacing w:after="0"/>
        <w:jc w:val="center"/>
        <w:outlineLvl w:val="1"/>
        <w:rPr>
          <w:sz w:val="18"/>
          <w:szCs w:val="18"/>
        </w:rPr>
      </w:pPr>
      <w:r w:rsidRPr="00674A05">
        <w:rPr>
          <w:sz w:val="18"/>
          <w:szCs w:val="18"/>
        </w:rPr>
        <w:t xml:space="preserve">I. Предмет Контракта </w:t>
      </w:r>
    </w:p>
    <w:p w:rsidR="00B6516B" w:rsidRPr="00674A05" w:rsidRDefault="00B6516B" w:rsidP="00B6516B">
      <w:pPr>
        <w:spacing w:after="0"/>
        <w:ind w:firstLine="605"/>
        <w:rPr>
          <w:sz w:val="18"/>
          <w:szCs w:val="18"/>
        </w:rPr>
      </w:pPr>
      <w:r w:rsidRPr="00674A05">
        <w:rPr>
          <w:sz w:val="18"/>
          <w:szCs w:val="18"/>
        </w:rPr>
        <w:t>1.1. Предмет контракта - Поставка оборудования для реализации мероприятия «Оснащение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w:t>
      </w:r>
      <w:r w:rsidR="00B23705">
        <w:rPr>
          <w:sz w:val="18"/>
          <w:szCs w:val="18"/>
        </w:rPr>
        <w:t xml:space="preserve"> </w:t>
      </w:r>
      <w:r w:rsidRPr="00674A05">
        <w:rPr>
          <w:sz w:val="18"/>
          <w:szCs w:val="18"/>
        </w:rPr>
        <w:t>-</w:t>
      </w:r>
      <w:r w:rsidR="00B23705">
        <w:rPr>
          <w:sz w:val="18"/>
          <w:szCs w:val="18"/>
        </w:rPr>
        <w:t xml:space="preserve"> </w:t>
      </w:r>
      <w:r w:rsidRPr="00674A05">
        <w:rPr>
          <w:sz w:val="18"/>
          <w:szCs w:val="18"/>
        </w:rPr>
        <w:t>научной и технологической направленностей «Точка роста» регионального проекта «Современная школа» национального проекта «Образование» (далее -Товар).</w:t>
      </w:r>
    </w:p>
    <w:p w:rsidR="00B6516B" w:rsidRPr="00674A05" w:rsidRDefault="00B6516B" w:rsidP="00B6516B">
      <w:pPr>
        <w:autoSpaceDE w:val="0"/>
        <w:autoSpaceDN w:val="0"/>
        <w:adjustRightInd w:val="0"/>
        <w:spacing w:after="0"/>
        <w:ind w:firstLine="540"/>
        <w:rPr>
          <w:sz w:val="18"/>
          <w:szCs w:val="18"/>
        </w:rPr>
      </w:pPr>
      <w:r w:rsidRPr="00674A05">
        <w:rPr>
          <w:sz w:val="18"/>
          <w:szCs w:val="18"/>
        </w:rPr>
        <w:t>Поставщик обязуется поставить Товар, а Заказчик обязуется принять и оплатить Товар в порядке и на условиях, предусмотренных Контрактом.</w:t>
      </w:r>
    </w:p>
    <w:p w:rsidR="00B6516B" w:rsidRPr="00674A05" w:rsidRDefault="00B6516B" w:rsidP="00B6516B">
      <w:pPr>
        <w:autoSpaceDE w:val="0"/>
        <w:autoSpaceDN w:val="0"/>
        <w:adjustRightInd w:val="0"/>
        <w:spacing w:after="0"/>
        <w:ind w:firstLine="540"/>
        <w:rPr>
          <w:sz w:val="18"/>
          <w:szCs w:val="18"/>
        </w:rPr>
      </w:pPr>
      <w:r w:rsidRPr="00674A05">
        <w:rPr>
          <w:sz w:val="18"/>
          <w:szCs w:val="18"/>
        </w:rPr>
        <w:t>1.2. Наименование, количество и иные характеристики поставляемого Товара указаны в Спецификации (Приложение № 1)</w:t>
      </w:r>
      <w:r w:rsidRPr="00674A05">
        <w:rPr>
          <w:color w:val="0000FF"/>
          <w:sz w:val="18"/>
          <w:szCs w:val="18"/>
        </w:rPr>
        <w:t xml:space="preserve"> </w:t>
      </w:r>
      <w:r w:rsidRPr="00674A05">
        <w:rPr>
          <w:sz w:val="18"/>
          <w:szCs w:val="18"/>
        </w:rPr>
        <w:t>к настоящему Контракту, являющейся неотъемлемой частью настоящего Контракта.</w:t>
      </w:r>
    </w:p>
    <w:p w:rsidR="00B6516B" w:rsidRPr="00674A05" w:rsidRDefault="00B6516B" w:rsidP="00B6516B">
      <w:pPr>
        <w:autoSpaceDE w:val="0"/>
        <w:autoSpaceDN w:val="0"/>
        <w:adjustRightInd w:val="0"/>
        <w:spacing w:after="0"/>
        <w:rPr>
          <w:sz w:val="18"/>
          <w:szCs w:val="18"/>
        </w:rPr>
      </w:pPr>
    </w:p>
    <w:p w:rsidR="00B6516B" w:rsidRPr="00674A05" w:rsidRDefault="00B6516B" w:rsidP="00674A05">
      <w:pPr>
        <w:autoSpaceDE w:val="0"/>
        <w:autoSpaceDN w:val="0"/>
        <w:adjustRightInd w:val="0"/>
        <w:spacing w:after="0"/>
        <w:jc w:val="center"/>
        <w:outlineLvl w:val="1"/>
        <w:rPr>
          <w:sz w:val="18"/>
          <w:szCs w:val="18"/>
        </w:rPr>
      </w:pPr>
      <w:r w:rsidRPr="00674A05">
        <w:rPr>
          <w:sz w:val="18"/>
          <w:szCs w:val="18"/>
        </w:rPr>
        <w:t>II. Цена Контракта и порядок расчетов</w:t>
      </w:r>
    </w:p>
    <w:p w:rsidR="00CA2275" w:rsidRPr="00CA2275" w:rsidRDefault="00CA2275" w:rsidP="00CA2275">
      <w:pPr>
        <w:spacing w:after="0"/>
        <w:ind w:firstLine="708"/>
        <w:rPr>
          <w:rFonts w:eastAsia="Calibri"/>
          <w:sz w:val="18"/>
          <w:szCs w:val="18"/>
        </w:rPr>
      </w:pPr>
      <w:r w:rsidRPr="00CA2275">
        <w:rPr>
          <w:rFonts w:eastAsia="Calibri"/>
          <w:sz w:val="18"/>
          <w:szCs w:val="18"/>
        </w:rPr>
        <w:t>2.1. Цена Контракта составляет 1 219 472 (Один миллион двести девятнадцать тысяч четыреста семьдесят два) рубля 00 копеек, в том числе НДС - 20% – 203 245,33(Двести три тысячи</w:t>
      </w:r>
      <w:r>
        <w:rPr>
          <w:rFonts w:eastAsia="Calibri"/>
          <w:sz w:val="18"/>
          <w:szCs w:val="18"/>
        </w:rPr>
        <w:t xml:space="preserve"> </w:t>
      </w:r>
      <w:r w:rsidRPr="00CA2275">
        <w:rPr>
          <w:rFonts w:eastAsia="Calibri"/>
          <w:sz w:val="18"/>
          <w:szCs w:val="18"/>
        </w:rPr>
        <w:t xml:space="preserve">двести сорок пять) рублей 33 копейки. </w:t>
      </w:r>
    </w:p>
    <w:p w:rsidR="00B6516B" w:rsidRPr="00CA2275" w:rsidRDefault="00CA2275" w:rsidP="00CA2275">
      <w:pPr>
        <w:pStyle w:val="Normal4"/>
        <w:tabs>
          <w:tab w:val="num" w:pos="0"/>
          <w:tab w:val="left" w:pos="142"/>
          <w:tab w:val="left" w:pos="1200"/>
          <w:tab w:val="num" w:pos="1894"/>
        </w:tabs>
        <w:spacing w:after="0" w:line="240" w:lineRule="auto"/>
        <w:ind w:firstLine="709"/>
        <w:jc w:val="both"/>
        <w:rPr>
          <w:rFonts w:ascii="Times New Roman" w:hAnsi="Times New Roman"/>
          <w:sz w:val="18"/>
          <w:szCs w:val="18"/>
        </w:rPr>
      </w:pPr>
      <w:r w:rsidRPr="00CA2275">
        <w:rPr>
          <w:rFonts w:ascii="Times New Roman" w:hAnsi="Times New Roman"/>
          <w:sz w:val="18"/>
          <w:szCs w:val="1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6516B" w:rsidRPr="00674A05" w:rsidRDefault="00B6516B" w:rsidP="00B6516B">
      <w:pPr>
        <w:autoSpaceDE w:val="0"/>
        <w:autoSpaceDN w:val="0"/>
        <w:adjustRightInd w:val="0"/>
        <w:spacing w:after="0"/>
        <w:ind w:firstLine="709"/>
        <w:rPr>
          <w:sz w:val="18"/>
          <w:szCs w:val="18"/>
        </w:rPr>
      </w:pPr>
      <w:r w:rsidRPr="00674A05">
        <w:rPr>
          <w:sz w:val="18"/>
          <w:szCs w:val="18"/>
        </w:rPr>
        <w:t>2.2. Цена Контракта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B6516B" w:rsidRPr="00674A05" w:rsidRDefault="00B6516B" w:rsidP="009051AD">
      <w:pPr>
        <w:autoSpaceDE w:val="0"/>
        <w:autoSpaceDN w:val="0"/>
        <w:adjustRightInd w:val="0"/>
        <w:spacing w:after="0"/>
        <w:ind w:firstLine="540"/>
        <w:rPr>
          <w:sz w:val="18"/>
          <w:szCs w:val="18"/>
        </w:rPr>
      </w:pPr>
      <w:r w:rsidRPr="00674A05">
        <w:rPr>
          <w:sz w:val="18"/>
          <w:szCs w:val="18"/>
        </w:rPr>
        <w:t xml:space="preserve">Цена Контракта является твердой и определяется на весь срок его исполнения, а в случае, предусмотренном </w:t>
      </w:r>
      <w:hyperlink r:id="rId8" w:history="1">
        <w:r w:rsidRPr="00674A05">
          <w:rPr>
            <w:sz w:val="18"/>
            <w:szCs w:val="18"/>
          </w:rPr>
          <w:t>частью 24 статьи 22</w:t>
        </w:r>
      </w:hyperlink>
      <w:r w:rsidRPr="00674A05">
        <w:rPr>
          <w:sz w:val="18"/>
          <w:szCs w:val="18"/>
        </w:rPr>
        <w:t xml:space="preserve"> настоящего Закона,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
    <w:p w:rsidR="00B6516B" w:rsidRPr="00674A05" w:rsidRDefault="00B6516B" w:rsidP="009051AD">
      <w:pPr>
        <w:autoSpaceDE w:val="0"/>
        <w:autoSpaceDN w:val="0"/>
        <w:adjustRightInd w:val="0"/>
        <w:spacing w:after="0"/>
        <w:ind w:firstLine="709"/>
        <w:rPr>
          <w:sz w:val="18"/>
          <w:szCs w:val="18"/>
        </w:rPr>
      </w:pPr>
      <w:r w:rsidRPr="00674A05">
        <w:rPr>
          <w:sz w:val="18"/>
          <w:szCs w:val="18"/>
        </w:rPr>
        <w:t xml:space="preserve">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 </w:t>
      </w:r>
    </w:p>
    <w:p w:rsidR="00B6516B" w:rsidRPr="00674A05" w:rsidRDefault="00B6516B" w:rsidP="00B6516B">
      <w:pPr>
        <w:rPr>
          <w:sz w:val="18"/>
          <w:szCs w:val="18"/>
        </w:rPr>
      </w:pPr>
      <w:r w:rsidRPr="00674A05">
        <w:rPr>
          <w:sz w:val="18"/>
          <w:szCs w:val="18"/>
        </w:rPr>
        <w:t xml:space="preserve"> 2.3. </w:t>
      </w:r>
      <w:r w:rsidRPr="00674A05">
        <w:rPr>
          <w:rFonts w:eastAsia="Arial"/>
          <w:iCs/>
          <w:sz w:val="18"/>
          <w:szCs w:val="18"/>
        </w:rPr>
        <w:t xml:space="preserve">Источник финансирования: </w:t>
      </w:r>
      <w:r w:rsidRPr="00674A05">
        <w:rPr>
          <w:sz w:val="18"/>
          <w:szCs w:val="18"/>
        </w:rPr>
        <w:t>Средства на 2021 год выделены  за счет субсидии  для реализации мероприятия «Приобретение оборудования, расходных материалов, средств обучения и воспитания в целях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B6516B" w:rsidRPr="00674A05" w:rsidRDefault="00B6516B" w:rsidP="009051AD">
      <w:pPr>
        <w:spacing w:after="0"/>
        <w:rPr>
          <w:sz w:val="18"/>
          <w:szCs w:val="18"/>
        </w:rPr>
      </w:pPr>
      <w:r w:rsidRPr="00674A05">
        <w:rPr>
          <w:sz w:val="18"/>
          <w:szCs w:val="18"/>
        </w:rPr>
        <w:t>- тип средств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B6516B" w:rsidRPr="00674A05" w:rsidRDefault="009051AD" w:rsidP="009051AD">
      <w:pPr>
        <w:spacing w:after="0"/>
        <w:rPr>
          <w:sz w:val="18"/>
          <w:szCs w:val="18"/>
        </w:rPr>
      </w:pPr>
      <w:r>
        <w:rPr>
          <w:sz w:val="18"/>
          <w:szCs w:val="18"/>
        </w:rPr>
        <w:t xml:space="preserve">- </w:t>
      </w:r>
      <w:r w:rsidR="00B6516B" w:rsidRPr="00674A05">
        <w:rPr>
          <w:sz w:val="18"/>
          <w:szCs w:val="18"/>
        </w:rPr>
        <w:t>тип средств (местный бюджет)</w:t>
      </w:r>
    </w:p>
    <w:p w:rsidR="00B6516B" w:rsidRPr="00674A05" w:rsidRDefault="009051AD" w:rsidP="009051AD">
      <w:pPr>
        <w:spacing w:after="0"/>
        <w:rPr>
          <w:sz w:val="18"/>
          <w:szCs w:val="18"/>
        </w:rPr>
      </w:pPr>
      <w:r>
        <w:rPr>
          <w:sz w:val="18"/>
          <w:szCs w:val="18"/>
        </w:rPr>
        <w:t xml:space="preserve">- </w:t>
      </w:r>
      <w:r w:rsidR="00B6516B" w:rsidRPr="00674A05">
        <w:rPr>
          <w:sz w:val="18"/>
          <w:szCs w:val="18"/>
        </w:rPr>
        <w:t>тип средств  (областной бюджет)</w:t>
      </w:r>
    </w:p>
    <w:p w:rsidR="00B6516B" w:rsidRPr="00674A05" w:rsidRDefault="009051AD" w:rsidP="009051AD">
      <w:pPr>
        <w:spacing w:after="0"/>
        <w:rPr>
          <w:sz w:val="18"/>
          <w:szCs w:val="18"/>
        </w:rPr>
      </w:pPr>
      <w:r>
        <w:rPr>
          <w:sz w:val="18"/>
          <w:szCs w:val="18"/>
        </w:rPr>
        <w:t xml:space="preserve">- </w:t>
      </w:r>
      <w:r w:rsidR="00B6516B" w:rsidRPr="00674A05">
        <w:rPr>
          <w:sz w:val="18"/>
          <w:szCs w:val="18"/>
        </w:rPr>
        <w:t>тип средств (федеральный бюджет)</w:t>
      </w:r>
    </w:p>
    <w:p w:rsidR="00B6516B" w:rsidRPr="00674A05" w:rsidRDefault="00B6516B" w:rsidP="00B6516B">
      <w:pPr>
        <w:autoSpaceDE w:val="0"/>
        <w:autoSpaceDN w:val="0"/>
        <w:adjustRightInd w:val="0"/>
        <w:spacing w:after="0"/>
        <w:ind w:firstLine="567"/>
        <w:rPr>
          <w:sz w:val="18"/>
          <w:szCs w:val="18"/>
        </w:rPr>
      </w:pPr>
      <w:r w:rsidRPr="00674A05">
        <w:rPr>
          <w:sz w:val="18"/>
          <w:szCs w:val="18"/>
        </w:rPr>
        <w:t xml:space="preserve"> 2.4. Расчеты Заказчика перед Поставщиком производятся в срок не превышающий 10 рабочих дней 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 даты подписания Заказчиком товарной накладной или универсального передаточного документа (далее – УПД), акта сдачи-приемки товара. Оплата осуществляется на основании товарной накладной или универсального передаточного документа (далее – УПД), оформленных в установленном порядке.</w:t>
      </w:r>
    </w:p>
    <w:p w:rsidR="00B6516B" w:rsidRPr="00674A05" w:rsidRDefault="00B6516B" w:rsidP="00B6516B">
      <w:pPr>
        <w:autoSpaceDE w:val="0"/>
        <w:autoSpaceDN w:val="0"/>
        <w:adjustRightInd w:val="0"/>
        <w:spacing w:after="0"/>
        <w:ind w:firstLine="540"/>
        <w:rPr>
          <w:sz w:val="18"/>
          <w:szCs w:val="18"/>
        </w:rPr>
      </w:pPr>
      <w:r w:rsidRPr="00674A05">
        <w:rPr>
          <w:sz w:val="18"/>
          <w:szCs w:val="18"/>
        </w:rPr>
        <w:t>2.5. Оплата по Контракту осуществляется по безналичному расчету путем перечисления Заказчиком денежных средств на расчетный счет Поставщика, указанный в настоящем Контракте. В случае изменения реквизитов для перечисления денежных средств, Поставщик обязан в трехдневный срок с момента изменения в письменной форме сообщить об этом Заказчику, указав новые реквизиты для перечисления. В противном случае все риски, связанные с перечислением Заказчиком денежных средств, несет Поставщик.</w:t>
      </w:r>
    </w:p>
    <w:p w:rsidR="00B6516B" w:rsidRPr="00674A05" w:rsidRDefault="00B6516B" w:rsidP="00B6516B">
      <w:pPr>
        <w:autoSpaceDE w:val="0"/>
        <w:autoSpaceDN w:val="0"/>
        <w:adjustRightInd w:val="0"/>
        <w:spacing w:after="0"/>
        <w:rPr>
          <w:sz w:val="18"/>
          <w:szCs w:val="18"/>
        </w:rPr>
      </w:pPr>
    </w:p>
    <w:p w:rsidR="00B6516B" w:rsidRPr="00674A05" w:rsidRDefault="00B6516B" w:rsidP="00B6516B">
      <w:pPr>
        <w:autoSpaceDE w:val="0"/>
        <w:autoSpaceDN w:val="0"/>
        <w:adjustRightInd w:val="0"/>
        <w:spacing w:after="0"/>
        <w:jc w:val="center"/>
        <w:outlineLvl w:val="1"/>
        <w:rPr>
          <w:sz w:val="18"/>
          <w:szCs w:val="18"/>
        </w:rPr>
      </w:pPr>
      <w:r w:rsidRPr="00674A05">
        <w:rPr>
          <w:sz w:val="18"/>
          <w:szCs w:val="18"/>
        </w:rPr>
        <w:t>III. Порядок, сроки и условия поставки и приемки</w:t>
      </w:r>
    </w:p>
    <w:p w:rsidR="00B6516B" w:rsidRPr="00674A05" w:rsidRDefault="00B6516B" w:rsidP="002D4FA0">
      <w:pPr>
        <w:autoSpaceDE w:val="0"/>
        <w:autoSpaceDN w:val="0"/>
        <w:adjustRightInd w:val="0"/>
        <w:spacing w:after="0"/>
        <w:jc w:val="center"/>
        <w:rPr>
          <w:sz w:val="18"/>
          <w:szCs w:val="18"/>
        </w:rPr>
      </w:pPr>
      <w:r w:rsidRPr="00674A05">
        <w:rPr>
          <w:sz w:val="18"/>
          <w:szCs w:val="18"/>
        </w:rPr>
        <w:t xml:space="preserve">Товара </w:t>
      </w:r>
    </w:p>
    <w:p w:rsidR="00B6516B" w:rsidRPr="00674A05" w:rsidRDefault="00B6516B" w:rsidP="00B6516B">
      <w:pPr>
        <w:widowControl w:val="0"/>
        <w:suppressAutoHyphens/>
        <w:autoSpaceDE w:val="0"/>
        <w:spacing w:after="0"/>
        <w:ind w:firstLine="633"/>
        <w:rPr>
          <w:sz w:val="18"/>
          <w:szCs w:val="18"/>
          <w:lang w:eastAsia="ar-SA"/>
        </w:rPr>
      </w:pPr>
      <w:r w:rsidRPr="00674A05">
        <w:rPr>
          <w:sz w:val="18"/>
          <w:szCs w:val="18"/>
          <w:lang w:eastAsia="ar-SA"/>
        </w:rPr>
        <w:t xml:space="preserve">3.1. </w:t>
      </w:r>
      <w:r w:rsidRPr="00674A05">
        <w:rPr>
          <w:sz w:val="18"/>
          <w:szCs w:val="18"/>
        </w:rPr>
        <w:t xml:space="preserve">Поставщик самостоятельно доставляет Товар Заказчику по адресу: </w:t>
      </w:r>
      <w:r w:rsidRPr="00674A05">
        <w:rPr>
          <w:noProof/>
          <w:sz w:val="18"/>
          <w:szCs w:val="18"/>
        </w:rPr>
        <w:t>Российская Федерация</w:t>
      </w:r>
      <w:r w:rsidRPr="00674A05">
        <w:rPr>
          <w:sz w:val="18"/>
          <w:szCs w:val="18"/>
        </w:rPr>
        <w:t xml:space="preserve">, 306434, Курская обл, </w:t>
      </w:r>
      <w:r w:rsidRPr="00674A05">
        <w:rPr>
          <w:sz w:val="18"/>
          <w:szCs w:val="18"/>
        </w:rPr>
        <w:lastRenderedPageBreak/>
        <w:t>Черемисиновский р-н, Сельский Рогачик д</w:t>
      </w:r>
      <w:r w:rsidRPr="00674A05">
        <w:rPr>
          <w:bCs/>
          <w:sz w:val="18"/>
          <w:szCs w:val="18"/>
        </w:rPr>
        <w:t>,</w:t>
      </w:r>
      <w:r w:rsidRPr="00674A05">
        <w:rPr>
          <w:b/>
          <w:bCs/>
          <w:sz w:val="18"/>
          <w:szCs w:val="18"/>
        </w:rPr>
        <w:t xml:space="preserve"> </w:t>
      </w:r>
      <w:r w:rsidRPr="00674A05">
        <w:rPr>
          <w:sz w:val="18"/>
          <w:szCs w:val="18"/>
        </w:rPr>
        <w:t xml:space="preserve">в срок не позднее 20 августа 2021 года с даты заключения контракта. Поставщик вправе осуществлять поставку Товара партиями. Количество Товара в каждой партии определяется на основании уведомления Поставщика на поставку Товара.  </w:t>
      </w:r>
      <w:r w:rsidRPr="00674A05">
        <w:rPr>
          <w:sz w:val="18"/>
          <w:szCs w:val="18"/>
          <w:lang w:eastAsia="ar-SA"/>
        </w:rPr>
        <w:t xml:space="preserve">Не позднее, чем за 2 (два) рабочих дней до дня доставки Товара Поставщик обязан согласовать с представителем Заказчика дату и время доставки Товара. </w:t>
      </w:r>
    </w:p>
    <w:p w:rsidR="00B6516B" w:rsidRPr="00674A05" w:rsidRDefault="00B6516B" w:rsidP="00B6516B">
      <w:pPr>
        <w:widowControl w:val="0"/>
        <w:suppressAutoHyphens/>
        <w:autoSpaceDE w:val="0"/>
        <w:spacing w:after="0"/>
        <w:ind w:firstLine="633"/>
        <w:rPr>
          <w:sz w:val="18"/>
          <w:szCs w:val="18"/>
        </w:rPr>
      </w:pPr>
      <w:r w:rsidRPr="00674A05">
        <w:rPr>
          <w:sz w:val="18"/>
          <w:szCs w:val="18"/>
        </w:rPr>
        <w:t>Поставка товара включает в себя доставку товара до места назначения, разгрузку, подъем на этаж.</w:t>
      </w:r>
    </w:p>
    <w:p w:rsidR="00B6516B" w:rsidRPr="00674A05" w:rsidRDefault="00B6516B" w:rsidP="00B6516B">
      <w:pPr>
        <w:widowControl w:val="0"/>
        <w:suppressAutoHyphens/>
        <w:autoSpaceDE w:val="0"/>
        <w:spacing w:after="0"/>
        <w:ind w:firstLine="633"/>
        <w:rPr>
          <w:rFonts w:eastAsia="Calibri"/>
          <w:sz w:val="18"/>
          <w:szCs w:val="18"/>
        </w:rPr>
      </w:pPr>
      <w:r w:rsidRPr="00674A05">
        <w:rPr>
          <w:sz w:val="18"/>
          <w:szCs w:val="18"/>
        </w:rPr>
        <w:t>Передача товара осуществляется Заказчику</w:t>
      </w:r>
      <w:r w:rsidRPr="00674A05">
        <w:rPr>
          <w:rFonts w:eastAsia="Calibri"/>
          <w:sz w:val="18"/>
          <w:szCs w:val="18"/>
        </w:rPr>
        <w:t xml:space="preserve"> с предъявлением товарной накладной</w:t>
      </w:r>
      <w:r w:rsidRPr="00674A05">
        <w:rPr>
          <w:sz w:val="18"/>
          <w:szCs w:val="18"/>
        </w:rPr>
        <w:t xml:space="preserve"> или </w:t>
      </w:r>
      <w:r w:rsidRPr="00674A05">
        <w:rPr>
          <w:spacing w:val="-8"/>
          <w:sz w:val="18"/>
          <w:szCs w:val="18"/>
        </w:rPr>
        <w:t>УПД</w:t>
      </w:r>
      <w:r w:rsidRPr="00674A05">
        <w:rPr>
          <w:rFonts w:eastAsia="Calibri"/>
          <w:sz w:val="18"/>
          <w:szCs w:val="18"/>
        </w:rPr>
        <w:t xml:space="preserve">. </w:t>
      </w:r>
    </w:p>
    <w:p w:rsidR="00B6516B" w:rsidRPr="00674A05" w:rsidRDefault="00B6516B" w:rsidP="00B6516B">
      <w:pPr>
        <w:autoSpaceDE w:val="0"/>
        <w:autoSpaceDN w:val="0"/>
        <w:adjustRightInd w:val="0"/>
        <w:spacing w:after="0"/>
        <w:ind w:firstLine="633"/>
        <w:rPr>
          <w:sz w:val="18"/>
          <w:szCs w:val="18"/>
        </w:rPr>
      </w:pPr>
      <w:r w:rsidRPr="00674A05">
        <w:rPr>
          <w:sz w:val="18"/>
          <w:szCs w:val="18"/>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B6516B" w:rsidRPr="00674A05" w:rsidRDefault="00B6516B" w:rsidP="00B6516B">
      <w:pPr>
        <w:autoSpaceDE w:val="0"/>
        <w:autoSpaceDN w:val="0"/>
        <w:adjustRightInd w:val="0"/>
        <w:spacing w:after="0"/>
        <w:ind w:firstLine="633"/>
        <w:rPr>
          <w:sz w:val="18"/>
          <w:szCs w:val="18"/>
        </w:rPr>
      </w:pPr>
      <w:r w:rsidRPr="00674A05">
        <w:rPr>
          <w:sz w:val="18"/>
          <w:szCs w:val="1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B6516B" w:rsidRPr="00674A05" w:rsidRDefault="00B6516B" w:rsidP="00B6516B">
      <w:pPr>
        <w:autoSpaceDE w:val="0"/>
        <w:autoSpaceDN w:val="0"/>
        <w:adjustRightInd w:val="0"/>
        <w:spacing w:after="0"/>
        <w:ind w:firstLine="633"/>
        <w:rPr>
          <w:sz w:val="18"/>
          <w:szCs w:val="18"/>
        </w:rPr>
      </w:pPr>
      <w:r w:rsidRPr="00674A05">
        <w:rPr>
          <w:sz w:val="18"/>
          <w:szCs w:val="18"/>
        </w:rPr>
        <w:t xml:space="preserve">3.4. Для проверки поставленного Товара в части его соответствия условиям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9" w:history="1">
        <w:r w:rsidRPr="00674A05">
          <w:rPr>
            <w:color w:val="0000FF"/>
            <w:sz w:val="18"/>
            <w:szCs w:val="18"/>
          </w:rPr>
          <w:t>законом</w:t>
        </w:r>
      </w:hyperlink>
      <w:r w:rsidRPr="00674A05">
        <w:rPr>
          <w:sz w:val="18"/>
          <w:szCs w:val="18"/>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B6516B" w:rsidRPr="00674A05" w:rsidRDefault="00B6516B" w:rsidP="00B6516B">
      <w:pPr>
        <w:autoSpaceDE w:val="0"/>
        <w:autoSpaceDN w:val="0"/>
        <w:adjustRightInd w:val="0"/>
        <w:spacing w:after="0"/>
        <w:ind w:firstLine="633"/>
        <w:rPr>
          <w:sz w:val="18"/>
          <w:szCs w:val="18"/>
        </w:rPr>
      </w:pPr>
      <w:r w:rsidRPr="00674A05">
        <w:rPr>
          <w:sz w:val="18"/>
          <w:szCs w:val="18"/>
        </w:rPr>
        <w:t>3.5. При отсутствии у Заказчика претензий по количеству и качеству поставленного Товара в течение 5 рабочих дней с момента доставки Товара Поставщиком и предоставления следующих документов:</w:t>
      </w:r>
    </w:p>
    <w:p w:rsidR="00B6516B" w:rsidRPr="00674A05" w:rsidRDefault="00B6516B" w:rsidP="00B6516B">
      <w:pPr>
        <w:widowControl w:val="0"/>
        <w:suppressAutoHyphens/>
        <w:autoSpaceDE w:val="0"/>
        <w:spacing w:after="0"/>
        <w:ind w:firstLine="633"/>
        <w:rPr>
          <w:sz w:val="18"/>
          <w:szCs w:val="18"/>
        </w:rPr>
      </w:pPr>
      <w:r w:rsidRPr="00674A05">
        <w:rPr>
          <w:sz w:val="18"/>
          <w:szCs w:val="18"/>
        </w:rPr>
        <w:t>товарной накладной или универсального передаточного документа (далее – УПД) в количестве 3 -х экземпляров;</w:t>
      </w:r>
    </w:p>
    <w:p w:rsidR="00B6516B" w:rsidRPr="00674A05" w:rsidRDefault="00B6516B" w:rsidP="00B6516B">
      <w:pPr>
        <w:widowControl w:val="0"/>
        <w:suppressAutoHyphens/>
        <w:autoSpaceDE w:val="0"/>
        <w:spacing w:after="0"/>
        <w:ind w:firstLine="633"/>
        <w:rPr>
          <w:sz w:val="18"/>
          <w:szCs w:val="18"/>
        </w:rPr>
      </w:pPr>
      <w:r w:rsidRPr="00674A05">
        <w:rPr>
          <w:sz w:val="18"/>
          <w:szCs w:val="18"/>
        </w:rPr>
        <w:t>акта сдачи-приемки товара в 3 -х экземплярах;</w:t>
      </w:r>
    </w:p>
    <w:p w:rsidR="00B6516B" w:rsidRPr="00674A05" w:rsidRDefault="00B6516B" w:rsidP="00B6516B">
      <w:pPr>
        <w:widowControl w:val="0"/>
        <w:suppressAutoHyphens/>
        <w:autoSpaceDE w:val="0"/>
        <w:spacing w:after="0"/>
        <w:ind w:firstLine="633"/>
        <w:rPr>
          <w:sz w:val="18"/>
          <w:szCs w:val="18"/>
        </w:rPr>
      </w:pPr>
      <w:r w:rsidRPr="00674A05">
        <w:rPr>
          <w:sz w:val="18"/>
          <w:szCs w:val="18"/>
        </w:rPr>
        <w:t>счета и счета-фактуры (при наличии) в 3 -х экземплярах;</w:t>
      </w:r>
    </w:p>
    <w:p w:rsidR="00B6516B" w:rsidRPr="00674A05" w:rsidRDefault="00B6516B" w:rsidP="00B6516B">
      <w:pPr>
        <w:widowControl w:val="0"/>
        <w:suppressAutoHyphens/>
        <w:autoSpaceDE w:val="0"/>
        <w:spacing w:after="0"/>
        <w:ind w:firstLine="633"/>
        <w:rPr>
          <w:sz w:val="18"/>
          <w:szCs w:val="18"/>
        </w:rPr>
      </w:pPr>
      <w:r w:rsidRPr="00674A05">
        <w:rPr>
          <w:sz w:val="18"/>
          <w:szCs w:val="18"/>
        </w:rPr>
        <w:t>акта сверки взаиморасчетов (после оплаты поставленного Товара) в 3 -х экземплярах.</w:t>
      </w:r>
    </w:p>
    <w:p w:rsidR="00B6516B" w:rsidRPr="00674A05" w:rsidRDefault="00B6516B" w:rsidP="00B6516B">
      <w:pPr>
        <w:autoSpaceDE w:val="0"/>
        <w:autoSpaceDN w:val="0"/>
        <w:adjustRightInd w:val="0"/>
        <w:spacing w:after="0"/>
        <w:ind w:firstLine="633"/>
        <w:rPr>
          <w:sz w:val="18"/>
          <w:szCs w:val="18"/>
          <w:lang w:eastAsia="ar-SA"/>
        </w:rPr>
      </w:pPr>
      <w:r w:rsidRPr="00674A05">
        <w:rPr>
          <w:sz w:val="18"/>
          <w:szCs w:val="18"/>
          <w:lang w:eastAsia="ar-SA"/>
        </w:rPr>
        <w:t>В случае, если количество и качество поставленного товара удовлетворяют, то Заказчик подписывает акт сдачи-приемки товара, товарную накладную или УПД в течение срока, указанного в абзаце 1 пункта 3.5. контракта, исчисляемого с момента поставки товара. При этом один экземпляр акта сдачи-приемки товара он передает Поставщику.</w:t>
      </w:r>
    </w:p>
    <w:p w:rsidR="00B6516B" w:rsidRPr="00674A05" w:rsidRDefault="00B6516B" w:rsidP="00B6516B">
      <w:pPr>
        <w:spacing w:after="0"/>
        <w:ind w:firstLine="633"/>
        <w:contextualSpacing/>
        <w:rPr>
          <w:sz w:val="18"/>
          <w:szCs w:val="18"/>
        </w:rPr>
      </w:pPr>
      <w:r w:rsidRPr="00674A05">
        <w:rPr>
          <w:sz w:val="18"/>
          <w:szCs w:val="18"/>
        </w:rPr>
        <w:t>Заказчик не позднее 2-х рабочих дней со дня получения документов от Поставщика составляет документ о приемке согласно (Приложению № 2) к настоящему контракту, и не позднее одного дня передает один экземпляр Поставщику.</w:t>
      </w:r>
    </w:p>
    <w:p w:rsidR="00B6516B" w:rsidRPr="00674A05" w:rsidRDefault="00B6516B" w:rsidP="00B6516B">
      <w:pPr>
        <w:spacing w:after="0"/>
        <w:ind w:firstLine="709"/>
        <w:contextualSpacing/>
        <w:rPr>
          <w:sz w:val="18"/>
          <w:szCs w:val="18"/>
        </w:rPr>
      </w:pPr>
      <w:r w:rsidRPr="00674A05">
        <w:rPr>
          <w:sz w:val="18"/>
          <w:szCs w:val="18"/>
        </w:rPr>
        <w:t>Поставщик подписывает документ о приемке в течение 1 рабочего дня и подписанный экземпляр передает Заказчику.</w:t>
      </w:r>
    </w:p>
    <w:p w:rsidR="00B6516B" w:rsidRPr="00674A05" w:rsidRDefault="00B6516B" w:rsidP="00B6516B">
      <w:pPr>
        <w:autoSpaceDE w:val="0"/>
        <w:autoSpaceDN w:val="0"/>
        <w:adjustRightInd w:val="0"/>
        <w:spacing w:after="0"/>
        <w:ind w:firstLine="709"/>
        <w:rPr>
          <w:sz w:val="18"/>
          <w:szCs w:val="18"/>
        </w:rPr>
      </w:pPr>
      <w:r w:rsidRPr="00674A05">
        <w:rPr>
          <w:sz w:val="18"/>
          <w:szCs w:val="18"/>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составляет акт с перечнем выявленных недостатков и указанием сроков их устранения и направляет его Поставщику.</w:t>
      </w:r>
    </w:p>
    <w:p w:rsidR="00B6516B" w:rsidRPr="00674A05" w:rsidRDefault="00B6516B" w:rsidP="00B6516B">
      <w:pPr>
        <w:autoSpaceDE w:val="0"/>
        <w:autoSpaceDN w:val="0"/>
        <w:adjustRightInd w:val="0"/>
        <w:spacing w:after="0"/>
        <w:ind w:firstLine="709"/>
        <w:rPr>
          <w:sz w:val="18"/>
          <w:szCs w:val="18"/>
        </w:rPr>
      </w:pPr>
      <w:r w:rsidRPr="00674A05">
        <w:rPr>
          <w:sz w:val="18"/>
          <w:szCs w:val="18"/>
        </w:rPr>
        <w:t xml:space="preserve">3.7. Поставщик обязан устранить недостатки или заменить Товар ненадлежащего качества в течение 10 (десяти) рабочих дней с момента получения акта, указанного в </w:t>
      </w:r>
      <w:hyperlink r:id="rId10" w:history="1">
        <w:r w:rsidRPr="00674A05">
          <w:rPr>
            <w:color w:val="0000FF"/>
            <w:sz w:val="18"/>
            <w:szCs w:val="18"/>
          </w:rPr>
          <w:t>пункте 3.6</w:t>
        </w:r>
      </w:hyperlink>
      <w:r w:rsidRPr="00674A05">
        <w:rPr>
          <w:sz w:val="18"/>
          <w:szCs w:val="18"/>
        </w:rPr>
        <w:t xml:space="preserve"> Контракта.</w:t>
      </w:r>
    </w:p>
    <w:p w:rsidR="00B6516B" w:rsidRPr="00674A05" w:rsidRDefault="00B6516B" w:rsidP="00B6516B">
      <w:pPr>
        <w:autoSpaceDE w:val="0"/>
        <w:autoSpaceDN w:val="0"/>
        <w:adjustRightInd w:val="0"/>
        <w:spacing w:after="0"/>
        <w:ind w:firstLine="709"/>
        <w:rPr>
          <w:sz w:val="18"/>
          <w:szCs w:val="18"/>
        </w:rPr>
      </w:pPr>
      <w:r w:rsidRPr="00674A05">
        <w:rPr>
          <w:sz w:val="18"/>
          <w:szCs w:val="18"/>
        </w:rPr>
        <w:t>Выявленные недостатки устраняются Поставщиком за его счет.</w:t>
      </w:r>
    </w:p>
    <w:p w:rsidR="00B6516B" w:rsidRPr="00674A05" w:rsidRDefault="00B6516B" w:rsidP="00B6516B">
      <w:pPr>
        <w:autoSpaceDE w:val="0"/>
        <w:autoSpaceDN w:val="0"/>
        <w:adjustRightInd w:val="0"/>
        <w:spacing w:after="0"/>
        <w:ind w:firstLine="709"/>
        <w:rPr>
          <w:sz w:val="18"/>
          <w:szCs w:val="18"/>
        </w:rPr>
      </w:pPr>
      <w:r w:rsidRPr="00674A05">
        <w:rPr>
          <w:sz w:val="18"/>
          <w:szCs w:val="18"/>
        </w:rP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B6516B" w:rsidRPr="00674A05" w:rsidRDefault="00B6516B" w:rsidP="00B6516B">
      <w:pPr>
        <w:autoSpaceDE w:val="0"/>
        <w:autoSpaceDN w:val="0"/>
        <w:adjustRightInd w:val="0"/>
        <w:spacing w:after="0"/>
        <w:ind w:firstLine="709"/>
        <w:rPr>
          <w:sz w:val="18"/>
          <w:szCs w:val="18"/>
        </w:rPr>
      </w:pPr>
      <w:r w:rsidRPr="00674A05">
        <w:rPr>
          <w:sz w:val="18"/>
          <w:szCs w:val="18"/>
        </w:rPr>
        <w:t>3.9. Претензии по скрытым дефектам могут быть заявлены Заказчиком в течение всего срока гарантии (срока полезного использования) Товара.</w:t>
      </w:r>
    </w:p>
    <w:p w:rsidR="00B6516B" w:rsidRPr="00674A05" w:rsidRDefault="00B6516B" w:rsidP="00B6516B">
      <w:pPr>
        <w:autoSpaceDE w:val="0"/>
        <w:autoSpaceDN w:val="0"/>
        <w:adjustRightInd w:val="0"/>
        <w:spacing w:after="0"/>
        <w:ind w:firstLine="709"/>
        <w:rPr>
          <w:sz w:val="18"/>
          <w:szCs w:val="18"/>
        </w:rPr>
      </w:pPr>
      <w:r w:rsidRPr="00674A05">
        <w:rPr>
          <w:sz w:val="18"/>
          <w:szCs w:val="18"/>
        </w:rPr>
        <w:t xml:space="preserve">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r:id="rId11" w:history="1">
        <w:r w:rsidRPr="00674A05">
          <w:rPr>
            <w:color w:val="0000FF"/>
            <w:sz w:val="18"/>
            <w:szCs w:val="18"/>
          </w:rPr>
          <w:t>пункте 3.5</w:t>
        </w:r>
      </w:hyperlink>
      <w:r w:rsidRPr="00674A05">
        <w:rPr>
          <w:sz w:val="18"/>
          <w:szCs w:val="18"/>
        </w:rPr>
        <w:t xml:space="preserve"> Контракта.</w:t>
      </w:r>
    </w:p>
    <w:p w:rsidR="00B6516B" w:rsidRPr="00674A05" w:rsidRDefault="00B6516B" w:rsidP="00B6516B">
      <w:pPr>
        <w:shd w:val="clear" w:color="auto" w:fill="FFFFFF"/>
        <w:spacing w:after="0"/>
        <w:ind w:firstLine="709"/>
        <w:rPr>
          <w:sz w:val="18"/>
          <w:szCs w:val="18"/>
        </w:rPr>
      </w:pPr>
      <w:r w:rsidRPr="00674A05">
        <w:rPr>
          <w:sz w:val="18"/>
          <w:szCs w:val="18"/>
        </w:rPr>
        <w:t>3.11. Стороны для осуществления электронного документооборота в ЕИС при формировании и подписании документа о приемке в процессе исполнения контракта имеют право оформления и обмена документами о приемке в форме электронных документов, подписанных электронной подписью в ЕИС.</w:t>
      </w:r>
    </w:p>
    <w:p w:rsidR="00B6516B" w:rsidRPr="00674A05" w:rsidRDefault="00B6516B" w:rsidP="00B6516B">
      <w:pPr>
        <w:autoSpaceDE w:val="0"/>
        <w:autoSpaceDN w:val="0"/>
        <w:adjustRightInd w:val="0"/>
        <w:spacing w:after="0"/>
        <w:jc w:val="center"/>
        <w:outlineLvl w:val="1"/>
        <w:rPr>
          <w:sz w:val="18"/>
          <w:szCs w:val="18"/>
        </w:rPr>
      </w:pPr>
    </w:p>
    <w:p w:rsidR="00B6516B" w:rsidRPr="00674A05" w:rsidRDefault="00B6516B" w:rsidP="002D4FA0">
      <w:pPr>
        <w:autoSpaceDE w:val="0"/>
        <w:autoSpaceDN w:val="0"/>
        <w:adjustRightInd w:val="0"/>
        <w:spacing w:after="0"/>
        <w:jc w:val="center"/>
        <w:outlineLvl w:val="1"/>
        <w:rPr>
          <w:sz w:val="18"/>
          <w:szCs w:val="18"/>
        </w:rPr>
      </w:pPr>
      <w:r w:rsidRPr="00674A05">
        <w:rPr>
          <w:sz w:val="18"/>
          <w:szCs w:val="18"/>
        </w:rPr>
        <w:t>IV. Взаимодействие Сторон</w:t>
      </w:r>
    </w:p>
    <w:p w:rsidR="00B6516B" w:rsidRPr="00674A05" w:rsidRDefault="00B6516B" w:rsidP="00B6516B">
      <w:pPr>
        <w:autoSpaceDE w:val="0"/>
        <w:autoSpaceDN w:val="0"/>
        <w:adjustRightInd w:val="0"/>
        <w:spacing w:after="0"/>
        <w:ind w:firstLine="540"/>
        <w:rPr>
          <w:sz w:val="18"/>
          <w:szCs w:val="18"/>
        </w:rPr>
      </w:pPr>
      <w:r w:rsidRPr="00674A05">
        <w:rPr>
          <w:sz w:val="18"/>
          <w:szCs w:val="18"/>
        </w:rPr>
        <w:t xml:space="preserve">4.1. Поставщик обязан: </w:t>
      </w:r>
    </w:p>
    <w:p w:rsidR="00B6516B" w:rsidRPr="00674A05" w:rsidRDefault="00B6516B" w:rsidP="00B6516B">
      <w:pPr>
        <w:autoSpaceDE w:val="0"/>
        <w:autoSpaceDN w:val="0"/>
        <w:adjustRightInd w:val="0"/>
        <w:spacing w:after="0"/>
        <w:ind w:firstLine="540"/>
        <w:rPr>
          <w:sz w:val="18"/>
          <w:szCs w:val="18"/>
        </w:rPr>
      </w:pPr>
      <w:r w:rsidRPr="00674A05">
        <w:rPr>
          <w:sz w:val="18"/>
          <w:szCs w:val="18"/>
        </w:rPr>
        <w:t>4.1.1. Поставить Товар в порядке, количестве, в срок и на условиях, предусмотренных Контрактом и Спецификацией;</w:t>
      </w:r>
    </w:p>
    <w:p w:rsidR="00B6516B" w:rsidRPr="00674A05" w:rsidRDefault="00B6516B" w:rsidP="00B6516B">
      <w:pPr>
        <w:autoSpaceDE w:val="0"/>
        <w:autoSpaceDN w:val="0"/>
        <w:adjustRightInd w:val="0"/>
        <w:spacing w:after="0"/>
        <w:ind w:firstLine="540"/>
        <w:rPr>
          <w:sz w:val="18"/>
          <w:szCs w:val="18"/>
        </w:rPr>
      </w:pPr>
      <w:r w:rsidRPr="00674A05">
        <w:rPr>
          <w:sz w:val="18"/>
          <w:szCs w:val="1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B6516B" w:rsidRPr="00674A05" w:rsidRDefault="00B6516B" w:rsidP="00B6516B">
      <w:pPr>
        <w:autoSpaceDE w:val="0"/>
        <w:autoSpaceDN w:val="0"/>
        <w:adjustRightInd w:val="0"/>
        <w:spacing w:after="0"/>
        <w:ind w:firstLine="540"/>
        <w:rPr>
          <w:sz w:val="18"/>
          <w:szCs w:val="18"/>
        </w:rPr>
      </w:pPr>
      <w:r w:rsidRPr="00674A05">
        <w:rPr>
          <w:sz w:val="18"/>
          <w:szCs w:val="18"/>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w:t>
      </w:r>
    </w:p>
    <w:p w:rsidR="00B6516B" w:rsidRPr="00674A05" w:rsidRDefault="00B6516B" w:rsidP="00B6516B">
      <w:pPr>
        <w:autoSpaceDE w:val="0"/>
        <w:autoSpaceDN w:val="0"/>
        <w:adjustRightInd w:val="0"/>
        <w:spacing w:after="0"/>
        <w:ind w:firstLine="540"/>
        <w:rPr>
          <w:sz w:val="18"/>
          <w:szCs w:val="18"/>
        </w:rPr>
      </w:pPr>
      <w:r w:rsidRPr="00674A05">
        <w:rPr>
          <w:sz w:val="18"/>
          <w:szCs w:val="18"/>
        </w:rPr>
        <w:t xml:space="preserve">4.1.4.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rsidR="00B6516B" w:rsidRPr="00674A05" w:rsidRDefault="00B6516B" w:rsidP="00B6516B">
      <w:pPr>
        <w:autoSpaceDE w:val="0"/>
        <w:autoSpaceDN w:val="0"/>
        <w:adjustRightInd w:val="0"/>
        <w:spacing w:after="0"/>
        <w:ind w:firstLine="540"/>
        <w:rPr>
          <w:sz w:val="18"/>
          <w:szCs w:val="18"/>
        </w:rPr>
      </w:pPr>
      <w:r w:rsidRPr="00674A05">
        <w:rPr>
          <w:sz w:val="18"/>
          <w:szCs w:val="18"/>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B6516B" w:rsidRPr="00674A05" w:rsidRDefault="00B6516B" w:rsidP="00B6516B">
      <w:pPr>
        <w:autoSpaceDE w:val="0"/>
        <w:autoSpaceDN w:val="0"/>
        <w:adjustRightInd w:val="0"/>
        <w:spacing w:after="0"/>
        <w:ind w:firstLine="540"/>
        <w:rPr>
          <w:sz w:val="18"/>
          <w:szCs w:val="18"/>
        </w:rPr>
      </w:pPr>
      <w:r w:rsidRPr="00674A05">
        <w:rPr>
          <w:sz w:val="18"/>
          <w:szCs w:val="18"/>
        </w:rPr>
        <w:t>4.2. Поставщик вправе:</w:t>
      </w:r>
    </w:p>
    <w:p w:rsidR="00B6516B" w:rsidRPr="00674A05" w:rsidRDefault="00B6516B" w:rsidP="00B6516B">
      <w:pPr>
        <w:autoSpaceDE w:val="0"/>
        <w:autoSpaceDN w:val="0"/>
        <w:adjustRightInd w:val="0"/>
        <w:spacing w:after="0"/>
        <w:ind w:firstLine="540"/>
        <w:rPr>
          <w:sz w:val="18"/>
          <w:szCs w:val="18"/>
        </w:rPr>
      </w:pPr>
      <w:r w:rsidRPr="00674A05">
        <w:rPr>
          <w:sz w:val="18"/>
          <w:szCs w:val="18"/>
        </w:rPr>
        <w:t>4.2.1. Требовать от Заказчика произвести приемку Товара в порядке и в сроки, предусмотренные Контрактом;</w:t>
      </w:r>
    </w:p>
    <w:p w:rsidR="00B6516B" w:rsidRPr="00674A05" w:rsidRDefault="00B6516B" w:rsidP="00B6516B">
      <w:pPr>
        <w:autoSpaceDE w:val="0"/>
        <w:autoSpaceDN w:val="0"/>
        <w:adjustRightInd w:val="0"/>
        <w:spacing w:after="0"/>
        <w:ind w:firstLine="540"/>
        <w:rPr>
          <w:sz w:val="18"/>
          <w:szCs w:val="18"/>
        </w:rPr>
      </w:pPr>
      <w:r w:rsidRPr="00674A05">
        <w:rPr>
          <w:sz w:val="18"/>
          <w:szCs w:val="18"/>
        </w:rPr>
        <w:t>4.2.2. Требовать своевременной оплаты на условиях, установленных Контрактом, надлежащим образом поставленного и принятого Заказчиком Товара;</w:t>
      </w:r>
    </w:p>
    <w:p w:rsidR="00B6516B" w:rsidRPr="00674A05" w:rsidRDefault="00B6516B" w:rsidP="00B6516B">
      <w:pPr>
        <w:autoSpaceDE w:val="0"/>
        <w:autoSpaceDN w:val="0"/>
        <w:adjustRightInd w:val="0"/>
        <w:spacing w:after="0"/>
        <w:ind w:firstLine="540"/>
        <w:rPr>
          <w:sz w:val="18"/>
          <w:szCs w:val="18"/>
        </w:rPr>
      </w:pPr>
      <w:r w:rsidRPr="00674A05">
        <w:rPr>
          <w:sz w:val="18"/>
          <w:szCs w:val="18"/>
        </w:rPr>
        <w:t>4.2.3. Принять решение об одностороннем отказе от исполнения Контракта в соответствии с гражданским законодательством;</w:t>
      </w:r>
    </w:p>
    <w:p w:rsidR="00B6516B" w:rsidRPr="00674A05" w:rsidRDefault="00B6516B" w:rsidP="00B6516B">
      <w:pPr>
        <w:autoSpaceDE w:val="0"/>
        <w:autoSpaceDN w:val="0"/>
        <w:adjustRightInd w:val="0"/>
        <w:spacing w:after="0"/>
        <w:ind w:firstLine="540"/>
        <w:rPr>
          <w:sz w:val="18"/>
          <w:szCs w:val="18"/>
        </w:rPr>
      </w:pPr>
      <w:r w:rsidRPr="00674A05">
        <w:rPr>
          <w:sz w:val="18"/>
          <w:szCs w:val="18"/>
        </w:rPr>
        <w:t xml:space="preserve">4.2.4. Требовать возмещения убытков, уплаты неустоек (штрафов, пеней) в соответствии с </w:t>
      </w:r>
      <w:hyperlink w:anchor="P226" w:history="1">
        <w:r w:rsidRPr="00674A05">
          <w:rPr>
            <w:color w:val="0000FF"/>
            <w:sz w:val="18"/>
            <w:szCs w:val="18"/>
          </w:rPr>
          <w:t>разделом VI</w:t>
        </w:r>
      </w:hyperlink>
      <w:r w:rsidRPr="00674A05">
        <w:rPr>
          <w:sz w:val="18"/>
          <w:szCs w:val="18"/>
        </w:rPr>
        <w:t xml:space="preserve"> Контракта.</w:t>
      </w:r>
    </w:p>
    <w:p w:rsidR="00B6516B" w:rsidRPr="00674A05" w:rsidRDefault="00B6516B" w:rsidP="00B6516B">
      <w:pPr>
        <w:autoSpaceDE w:val="0"/>
        <w:autoSpaceDN w:val="0"/>
        <w:adjustRightInd w:val="0"/>
        <w:spacing w:after="0"/>
        <w:ind w:firstLine="540"/>
        <w:rPr>
          <w:sz w:val="18"/>
          <w:szCs w:val="18"/>
        </w:rPr>
      </w:pPr>
      <w:r w:rsidRPr="00674A05">
        <w:rPr>
          <w:sz w:val="18"/>
          <w:szCs w:val="18"/>
        </w:rPr>
        <w:t>4.3. Заказчик обязуется:</w:t>
      </w:r>
    </w:p>
    <w:p w:rsidR="00B6516B" w:rsidRPr="00674A05" w:rsidRDefault="00B6516B" w:rsidP="00B6516B">
      <w:pPr>
        <w:autoSpaceDE w:val="0"/>
        <w:autoSpaceDN w:val="0"/>
        <w:adjustRightInd w:val="0"/>
        <w:spacing w:after="0"/>
        <w:ind w:firstLine="540"/>
        <w:rPr>
          <w:sz w:val="18"/>
          <w:szCs w:val="18"/>
        </w:rPr>
      </w:pPr>
      <w:r w:rsidRPr="00674A05">
        <w:rPr>
          <w:sz w:val="18"/>
          <w:szCs w:val="18"/>
        </w:rPr>
        <w:t>4.3.1. Обеспечить своевременную приемку и оплату поставленного Товара надлежащего качества в порядке и сроки, предусмотренные Контрактом;</w:t>
      </w:r>
    </w:p>
    <w:p w:rsidR="00B6516B" w:rsidRPr="00674A05" w:rsidRDefault="00B6516B" w:rsidP="00B6516B">
      <w:pPr>
        <w:spacing w:after="0"/>
        <w:ind w:right="-143" w:firstLine="540"/>
        <w:rPr>
          <w:sz w:val="18"/>
          <w:szCs w:val="18"/>
        </w:rPr>
      </w:pPr>
      <w:r w:rsidRPr="00674A05">
        <w:rPr>
          <w:sz w:val="18"/>
          <w:szCs w:val="18"/>
        </w:rPr>
        <w:lastRenderedPageBreak/>
        <w:t xml:space="preserve">надлежащим образом обязан уведомить Поставщика о необходимости предоставления нового обеспечения исполнения контракта в случае отзыва в соответствии с законодательством Российской Федерации у банка, предоставившего Поставщику банковскую гарантию в качестве обеспечения исполнения контракта, лицензии на осуществление банковских операций. При этом Стороны соглашаются с тем, что надлежащим уведомлением Заказчиком Поставщика считается направление Заказчиком уведомления о необходимости предоставления нового обеспечения исполнения контракта по почте заказным письмом с уведомлением о вручении по адресу Поставщика, указанному в </w:t>
      </w:r>
      <w:r w:rsidRPr="00674A05">
        <w:rPr>
          <w:kern w:val="3"/>
          <w:sz w:val="18"/>
          <w:szCs w:val="18"/>
          <w:lang w:eastAsia="zh-CN"/>
        </w:rPr>
        <w:t>контракте</w:t>
      </w:r>
      <w:r w:rsidRPr="00674A05">
        <w:rPr>
          <w:sz w:val="18"/>
          <w:szCs w:val="18"/>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B6516B" w:rsidRPr="00674A05" w:rsidRDefault="00B6516B" w:rsidP="00B6516B">
      <w:pPr>
        <w:autoSpaceDE w:val="0"/>
        <w:autoSpaceDN w:val="0"/>
        <w:adjustRightInd w:val="0"/>
        <w:spacing w:after="0"/>
        <w:ind w:firstLine="540"/>
        <w:rPr>
          <w:sz w:val="18"/>
          <w:szCs w:val="18"/>
        </w:rPr>
      </w:pPr>
      <w:r w:rsidRPr="00674A05">
        <w:rPr>
          <w:sz w:val="18"/>
          <w:szCs w:val="1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B6516B" w:rsidRPr="00674A05" w:rsidRDefault="00B6516B" w:rsidP="00B6516B">
      <w:pPr>
        <w:autoSpaceDE w:val="0"/>
        <w:autoSpaceDN w:val="0"/>
        <w:adjustRightInd w:val="0"/>
        <w:spacing w:after="0"/>
        <w:ind w:firstLine="540"/>
        <w:rPr>
          <w:sz w:val="18"/>
          <w:szCs w:val="18"/>
        </w:rPr>
      </w:pPr>
      <w:r w:rsidRPr="00674A05">
        <w:rPr>
          <w:sz w:val="18"/>
          <w:szCs w:val="18"/>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B6516B" w:rsidRPr="00674A05" w:rsidRDefault="00B6516B" w:rsidP="00B6516B">
      <w:pPr>
        <w:autoSpaceDE w:val="0"/>
        <w:autoSpaceDN w:val="0"/>
        <w:adjustRightInd w:val="0"/>
        <w:spacing w:after="0"/>
        <w:ind w:firstLine="540"/>
        <w:rPr>
          <w:sz w:val="18"/>
          <w:szCs w:val="18"/>
        </w:rPr>
      </w:pPr>
      <w:r w:rsidRPr="00674A05">
        <w:rPr>
          <w:sz w:val="18"/>
          <w:szCs w:val="18"/>
        </w:rPr>
        <w:t xml:space="preserve">4.3.4. Требовать уплаты неустоек (штрафов, пеней) в соответствии с </w:t>
      </w:r>
      <w:hyperlink w:anchor="P226" w:history="1">
        <w:r w:rsidRPr="00674A05">
          <w:rPr>
            <w:color w:val="0000FF"/>
            <w:sz w:val="18"/>
            <w:szCs w:val="18"/>
          </w:rPr>
          <w:t>разделом VI</w:t>
        </w:r>
      </w:hyperlink>
      <w:r w:rsidRPr="00674A05">
        <w:rPr>
          <w:sz w:val="18"/>
          <w:szCs w:val="18"/>
        </w:rPr>
        <w:t xml:space="preserve"> Контракта;</w:t>
      </w:r>
    </w:p>
    <w:p w:rsidR="00B6516B" w:rsidRPr="00674A05" w:rsidRDefault="00B6516B" w:rsidP="00B6516B">
      <w:pPr>
        <w:autoSpaceDE w:val="0"/>
        <w:autoSpaceDN w:val="0"/>
        <w:adjustRightInd w:val="0"/>
        <w:spacing w:after="0"/>
        <w:ind w:firstLine="540"/>
        <w:rPr>
          <w:sz w:val="18"/>
          <w:szCs w:val="18"/>
        </w:rPr>
      </w:pPr>
      <w:r w:rsidRPr="00674A05">
        <w:rPr>
          <w:sz w:val="18"/>
          <w:szCs w:val="18"/>
        </w:rPr>
        <w:t xml:space="preserve">4.3.5. Провести экспертизу поставленного Товара для проверки его соответствия условиям Контракта в соответствии с Федеральным </w:t>
      </w:r>
      <w:hyperlink r:id="rId12" w:history="1">
        <w:r w:rsidRPr="00674A05">
          <w:rPr>
            <w:color w:val="0000FF"/>
            <w:sz w:val="18"/>
            <w:szCs w:val="18"/>
          </w:rPr>
          <w:t>законом</w:t>
        </w:r>
      </w:hyperlink>
      <w:r w:rsidRPr="00674A05">
        <w:rPr>
          <w:sz w:val="18"/>
          <w:szCs w:val="18"/>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B6516B" w:rsidRPr="00674A05" w:rsidRDefault="00B6516B" w:rsidP="00B6516B">
      <w:pPr>
        <w:autoSpaceDE w:val="0"/>
        <w:autoSpaceDN w:val="0"/>
        <w:adjustRightInd w:val="0"/>
        <w:spacing w:after="0"/>
        <w:ind w:firstLine="540"/>
        <w:rPr>
          <w:sz w:val="18"/>
          <w:szCs w:val="18"/>
        </w:rPr>
      </w:pPr>
      <w:r w:rsidRPr="00674A05">
        <w:rPr>
          <w:sz w:val="18"/>
          <w:szCs w:val="18"/>
        </w:rPr>
        <w:t>4.4. Заказчик вправе:</w:t>
      </w:r>
    </w:p>
    <w:p w:rsidR="00B6516B" w:rsidRPr="00674A05" w:rsidRDefault="00B6516B" w:rsidP="00B6516B">
      <w:pPr>
        <w:autoSpaceDE w:val="0"/>
        <w:autoSpaceDN w:val="0"/>
        <w:adjustRightInd w:val="0"/>
        <w:spacing w:after="0"/>
        <w:ind w:firstLine="540"/>
        <w:rPr>
          <w:sz w:val="18"/>
          <w:szCs w:val="18"/>
        </w:rPr>
      </w:pPr>
      <w:r w:rsidRPr="00674A05">
        <w:rPr>
          <w:sz w:val="18"/>
          <w:szCs w:val="18"/>
        </w:rPr>
        <w:t>4.4.1. Требовать от Поставщика надлежащего исполнения обязательств по Контракту;</w:t>
      </w:r>
    </w:p>
    <w:p w:rsidR="00B6516B" w:rsidRPr="00674A05" w:rsidRDefault="00B6516B" w:rsidP="00B6516B">
      <w:pPr>
        <w:autoSpaceDE w:val="0"/>
        <w:autoSpaceDN w:val="0"/>
        <w:adjustRightInd w:val="0"/>
        <w:spacing w:after="0"/>
        <w:ind w:firstLine="540"/>
        <w:rPr>
          <w:sz w:val="18"/>
          <w:szCs w:val="18"/>
        </w:rPr>
      </w:pPr>
      <w:r w:rsidRPr="00674A05">
        <w:rPr>
          <w:sz w:val="18"/>
          <w:szCs w:val="18"/>
        </w:rPr>
        <w:t>4.4.2. Требовать от Поставщика своевременного устранения недостатков, выявленных как в ходе приемки, так и в течение гарантийного периода;</w:t>
      </w:r>
    </w:p>
    <w:p w:rsidR="00B6516B" w:rsidRPr="00674A05" w:rsidRDefault="00B6516B" w:rsidP="00B6516B">
      <w:pPr>
        <w:autoSpaceDE w:val="0"/>
        <w:autoSpaceDN w:val="0"/>
        <w:adjustRightInd w:val="0"/>
        <w:spacing w:after="0"/>
        <w:ind w:firstLine="540"/>
        <w:rPr>
          <w:sz w:val="18"/>
          <w:szCs w:val="18"/>
        </w:rPr>
      </w:pPr>
      <w:r w:rsidRPr="00674A05">
        <w:rPr>
          <w:sz w:val="18"/>
          <w:szCs w:val="18"/>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rsidR="00B6516B" w:rsidRPr="00674A05" w:rsidRDefault="00B6516B" w:rsidP="00B6516B">
      <w:pPr>
        <w:autoSpaceDE w:val="0"/>
        <w:autoSpaceDN w:val="0"/>
        <w:adjustRightInd w:val="0"/>
        <w:spacing w:after="0"/>
        <w:ind w:firstLine="540"/>
        <w:rPr>
          <w:sz w:val="18"/>
          <w:szCs w:val="18"/>
        </w:rPr>
      </w:pPr>
      <w:r w:rsidRPr="00674A05">
        <w:rPr>
          <w:sz w:val="18"/>
          <w:szCs w:val="18"/>
        </w:rPr>
        <w:t xml:space="preserve">4.4.4. Требовать возмещения убытков в соответствии с </w:t>
      </w:r>
      <w:hyperlink w:anchor="P226" w:history="1">
        <w:r w:rsidRPr="00674A05">
          <w:rPr>
            <w:color w:val="0000FF"/>
            <w:sz w:val="18"/>
            <w:szCs w:val="18"/>
          </w:rPr>
          <w:t>разделом VI</w:t>
        </w:r>
      </w:hyperlink>
      <w:r w:rsidRPr="00674A05">
        <w:rPr>
          <w:sz w:val="18"/>
          <w:szCs w:val="18"/>
        </w:rPr>
        <w:t xml:space="preserve"> Контракта, причиненных по вине Поставщика;</w:t>
      </w:r>
    </w:p>
    <w:p w:rsidR="00B6516B" w:rsidRPr="00674A05" w:rsidRDefault="00B6516B" w:rsidP="00B6516B">
      <w:pPr>
        <w:autoSpaceDE w:val="0"/>
        <w:autoSpaceDN w:val="0"/>
        <w:adjustRightInd w:val="0"/>
        <w:spacing w:after="0"/>
        <w:ind w:firstLine="567"/>
        <w:rPr>
          <w:sz w:val="18"/>
          <w:szCs w:val="18"/>
        </w:rPr>
      </w:pPr>
      <w:r w:rsidRPr="00674A05">
        <w:rPr>
          <w:sz w:val="18"/>
          <w:szCs w:val="18"/>
        </w:rPr>
        <w:t xml:space="preserve">4.4.5. Принять решение об одностороннем отказе от исполнения Контракта в соответствии с гражданским законодательством; </w:t>
      </w:r>
    </w:p>
    <w:p w:rsidR="00B6516B" w:rsidRPr="00674A05" w:rsidRDefault="00B6516B" w:rsidP="00B6516B">
      <w:pPr>
        <w:autoSpaceDE w:val="0"/>
        <w:autoSpaceDN w:val="0"/>
        <w:adjustRightInd w:val="0"/>
        <w:spacing w:after="0"/>
        <w:ind w:firstLine="567"/>
        <w:rPr>
          <w:sz w:val="18"/>
          <w:szCs w:val="18"/>
        </w:rPr>
      </w:pPr>
      <w:r w:rsidRPr="00674A05">
        <w:rPr>
          <w:sz w:val="18"/>
          <w:szCs w:val="18"/>
        </w:rPr>
        <w:t xml:space="preserve">4.4.6.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выбор которых осуществляется в соответствии с Федеральным </w:t>
      </w:r>
      <w:hyperlink r:id="rId13" w:history="1">
        <w:r w:rsidRPr="00674A05">
          <w:rPr>
            <w:color w:val="0000FF"/>
            <w:sz w:val="18"/>
            <w:szCs w:val="18"/>
          </w:rPr>
          <w:t>законом</w:t>
        </w:r>
      </w:hyperlink>
      <w:r w:rsidRPr="00674A05">
        <w:rPr>
          <w:sz w:val="18"/>
          <w:szCs w:val="18"/>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rsidR="00B6516B" w:rsidRPr="00674A05" w:rsidRDefault="00B6516B" w:rsidP="00B6516B">
      <w:pPr>
        <w:autoSpaceDE w:val="0"/>
        <w:autoSpaceDN w:val="0"/>
        <w:adjustRightInd w:val="0"/>
        <w:spacing w:after="0"/>
        <w:ind w:firstLine="709"/>
        <w:rPr>
          <w:sz w:val="18"/>
          <w:szCs w:val="18"/>
        </w:rPr>
      </w:pPr>
      <w:r w:rsidRPr="00674A05">
        <w:rPr>
          <w:sz w:val="18"/>
          <w:szCs w:val="18"/>
        </w:rPr>
        <w:t>4.5. Поставщик обязуется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не менее 15 процентов от цены .</w:t>
      </w:r>
    </w:p>
    <w:p w:rsidR="00B6516B" w:rsidRPr="00674A05" w:rsidRDefault="00B6516B" w:rsidP="00B6516B">
      <w:pPr>
        <w:autoSpaceDE w:val="0"/>
        <w:autoSpaceDN w:val="0"/>
        <w:adjustRightInd w:val="0"/>
        <w:spacing w:after="0"/>
        <w:ind w:firstLine="709"/>
        <w:rPr>
          <w:sz w:val="18"/>
          <w:szCs w:val="18"/>
        </w:rPr>
      </w:pPr>
      <w:r w:rsidRPr="00674A05">
        <w:rPr>
          <w:sz w:val="18"/>
          <w:szCs w:val="18"/>
        </w:rPr>
        <w:t>4.5.1. Поставщик в срок не более 5 рабочих дней со дня заключения договора с соисполнителем представить заказчику:</w:t>
      </w:r>
    </w:p>
    <w:p w:rsidR="00B6516B" w:rsidRPr="00674A05" w:rsidRDefault="00B6516B" w:rsidP="00B6516B">
      <w:pPr>
        <w:autoSpaceDE w:val="0"/>
        <w:autoSpaceDN w:val="0"/>
        <w:adjustRightInd w:val="0"/>
        <w:spacing w:after="0"/>
        <w:ind w:firstLine="709"/>
        <w:rPr>
          <w:sz w:val="18"/>
          <w:szCs w:val="18"/>
        </w:rPr>
      </w:pPr>
      <w:r w:rsidRPr="00674A05">
        <w:rPr>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6516B" w:rsidRPr="00674A05" w:rsidRDefault="00B6516B" w:rsidP="00B6516B">
      <w:pPr>
        <w:autoSpaceDE w:val="0"/>
        <w:autoSpaceDN w:val="0"/>
        <w:adjustRightInd w:val="0"/>
        <w:spacing w:after="0"/>
        <w:ind w:firstLine="709"/>
        <w:rPr>
          <w:sz w:val="18"/>
          <w:szCs w:val="18"/>
        </w:rPr>
      </w:pPr>
      <w:r w:rsidRPr="00674A05">
        <w:rPr>
          <w:sz w:val="18"/>
          <w:szCs w:val="18"/>
        </w:rPr>
        <w:t>б) копию договора (договоров), заключенного с соисполнителем, заверенную поставщиком.</w:t>
      </w:r>
    </w:p>
    <w:p w:rsidR="00B6516B" w:rsidRPr="00674A05" w:rsidRDefault="00B6516B" w:rsidP="00B6516B">
      <w:pPr>
        <w:autoSpaceDE w:val="0"/>
        <w:autoSpaceDN w:val="0"/>
        <w:adjustRightInd w:val="0"/>
        <w:spacing w:after="0"/>
        <w:ind w:firstLine="709"/>
        <w:rPr>
          <w:sz w:val="18"/>
          <w:szCs w:val="18"/>
        </w:rPr>
      </w:pPr>
      <w:r w:rsidRPr="00674A05">
        <w:rPr>
          <w:sz w:val="18"/>
          <w:szCs w:val="18"/>
        </w:rPr>
        <w:t xml:space="preserve">4.5.2. В случае замены соисполнителя на этапе исполнения контракта на другого соисполнителя Поставщик представлять заказчику документы, указанные в </w:t>
      </w:r>
      <w:hyperlink w:anchor="Par2" w:history="1">
        <w:r w:rsidRPr="00674A05">
          <w:rPr>
            <w:color w:val="0000FF"/>
            <w:sz w:val="18"/>
            <w:szCs w:val="18"/>
          </w:rPr>
          <w:t>пункте 4.5.</w:t>
        </w:r>
      </w:hyperlink>
      <w:r w:rsidRPr="00674A05">
        <w:rPr>
          <w:color w:val="0000FF"/>
          <w:sz w:val="18"/>
          <w:szCs w:val="18"/>
        </w:rPr>
        <w:t>1</w:t>
      </w:r>
      <w:r w:rsidRPr="00674A05">
        <w:rPr>
          <w:sz w:val="18"/>
          <w:szCs w:val="18"/>
        </w:rPr>
        <w:t xml:space="preserve"> настоящего раздела, в течение 5 дней со дня заключения договора с новым соисполнителем.</w:t>
      </w:r>
    </w:p>
    <w:p w:rsidR="00B6516B" w:rsidRPr="00674A05" w:rsidRDefault="00B6516B" w:rsidP="00B6516B">
      <w:pPr>
        <w:autoSpaceDE w:val="0"/>
        <w:autoSpaceDN w:val="0"/>
        <w:adjustRightInd w:val="0"/>
        <w:spacing w:after="0"/>
        <w:ind w:firstLine="709"/>
        <w:rPr>
          <w:sz w:val="18"/>
          <w:szCs w:val="18"/>
        </w:rPr>
      </w:pPr>
      <w:r w:rsidRPr="00674A05">
        <w:rPr>
          <w:sz w:val="18"/>
          <w:szCs w:val="18"/>
        </w:rPr>
        <w:t>4.5.3. 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rsidR="00B6516B" w:rsidRPr="00674A05" w:rsidRDefault="00B6516B" w:rsidP="00B6516B">
      <w:pPr>
        <w:autoSpaceDE w:val="0"/>
        <w:autoSpaceDN w:val="0"/>
        <w:adjustRightInd w:val="0"/>
        <w:spacing w:after="0"/>
        <w:ind w:firstLine="709"/>
        <w:rPr>
          <w:sz w:val="18"/>
          <w:szCs w:val="18"/>
        </w:rPr>
      </w:pPr>
      <w:r w:rsidRPr="00674A05">
        <w:rPr>
          <w:sz w:val="18"/>
          <w:szCs w:val="18"/>
        </w:rPr>
        <w:t>а) копии документов о приемке поставленного Товара, которые являются предметом договора, заключенного между поставщиком и привлеченным им соисполнителем;</w:t>
      </w:r>
    </w:p>
    <w:p w:rsidR="00B6516B" w:rsidRPr="00674A05" w:rsidRDefault="00B6516B" w:rsidP="00B6516B">
      <w:pPr>
        <w:autoSpaceDE w:val="0"/>
        <w:autoSpaceDN w:val="0"/>
        <w:adjustRightInd w:val="0"/>
        <w:spacing w:after="0"/>
        <w:ind w:firstLine="709"/>
        <w:rPr>
          <w:sz w:val="18"/>
          <w:szCs w:val="18"/>
        </w:rPr>
      </w:pPr>
      <w:r w:rsidRPr="00674A05">
        <w:rPr>
          <w:sz w:val="18"/>
          <w:szCs w:val="18"/>
        </w:rPr>
        <w:t>б) 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
    <w:p w:rsidR="00B6516B" w:rsidRPr="00674A05" w:rsidRDefault="00B6516B" w:rsidP="00B6516B">
      <w:pPr>
        <w:autoSpaceDE w:val="0"/>
        <w:autoSpaceDN w:val="0"/>
        <w:adjustRightInd w:val="0"/>
        <w:spacing w:after="0"/>
        <w:ind w:firstLine="709"/>
        <w:rPr>
          <w:sz w:val="18"/>
          <w:szCs w:val="18"/>
        </w:rPr>
      </w:pPr>
      <w:r w:rsidRPr="00674A05">
        <w:rPr>
          <w:sz w:val="18"/>
          <w:szCs w:val="18"/>
        </w:rPr>
        <w:t>4.5.4. Поставщик обязан оплачивать поставленный соисполнителем Товар отдельные этапы исполнения договора, заключенного с таким соисполнителем, в течение не более 15 рабочих дней с даты подписания Поставщиком документа о приемке товара, отдельных этапов исполнения договора.</w:t>
      </w:r>
    </w:p>
    <w:p w:rsidR="00B6516B" w:rsidRPr="00674A05" w:rsidRDefault="00B6516B" w:rsidP="00B6516B">
      <w:pPr>
        <w:autoSpaceDE w:val="0"/>
        <w:autoSpaceDN w:val="0"/>
        <w:adjustRightInd w:val="0"/>
        <w:spacing w:after="0"/>
        <w:ind w:firstLine="709"/>
        <w:rPr>
          <w:sz w:val="18"/>
          <w:szCs w:val="18"/>
        </w:rPr>
      </w:pPr>
      <w:r w:rsidRPr="00674A05">
        <w:rPr>
          <w:sz w:val="18"/>
          <w:szCs w:val="18"/>
        </w:rPr>
        <w:t>4.5.5. Поставщик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B6516B" w:rsidRPr="00674A05" w:rsidRDefault="00B6516B" w:rsidP="00B6516B">
      <w:pPr>
        <w:autoSpaceDE w:val="0"/>
        <w:autoSpaceDN w:val="0"/>
        <w:adjustRightInd w:val="0"/>
        <w:spacing w:after="0"/>
        <w:ind w:firstLine="709"/>
        <w:rPr>
          <w:sz w:val="18"/>
          <w:szCs w:val="18"/>
        </w:rPr>
      </w:pPr>
      <w:r w:rsidRPr="00674A05">
        <w:rPr>
          <w:sz w:val="18"/>
          <w:szCs w:val="18"/>
        </w:rPr>
        <w:t xml:space="preserve">а) за представление документов, указанных в </w:t>
      </w:r>
      <w:hyperlink w:anchor="Par2" w:history="1">
        <w:r w:rsidRPr="00674A05">
          <w:rPr>
            <w:color w:val="0000FF"/>
            <w:sz w:val="18"/>
            <w:szCs w:val="18"/>
          </w:rPr>
          <w:t>пунктах 4.5.</w:t>
        </w:r>
      </w:hyperlink>
      <w:r w:rsidRPr="00674A05">
        <w:rPr>
          <w:color w:val="0000FF"/>
          <w:sz w:val="18"/>
          <w:szCs w:val="18"/>
        </w:rPr>
        <w:t>1</w:t>
      </w:r>
      <w:r w:rsidRPr="00674A05">
        <w:rPr>
          <w:sz w:val="18"/>
          <w:szCs w:val="18"/>
        </w:rPr>
        <w:t xml:space="preserve"> – </w:t>
      </w:r>
      <w:hyperlink w:anchor="Par6" w:history="1">
        <w:r w:rsidRPr="00674A05">
          <w:rPr>
            <w:color w:val="0000FF"/>
            <w:sz w:val="18"/>
            <w:szCs w:val="18"/>
          </w:rPr>
          <w:t>4.5.</w:t>
        </w:r>
      </w:hyperlink>
      <w:r w:rsidRPr="00674A05">
        <w:rPr>
          <w:color w:val="0000FF"/>
          <w:sz w:val="18"/>
          <w:szCs w:val="18"/>
        </w:rPr>
        <w:t>2</w:t>
      </w:r>
      <w:r w:rsidRPr="00674A05">
        <w:rPr>
          <w:sz w:val="18"/>
          <w:szCs w:val="18"/>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B6516B" w:rsidRPr="00674A05" w:rsidRDefault="00B6516B" w:rsidP="00B6516B">
      <w:pPr>
        <w:autoSpaceDE w:val="0"/>
        <w:autoSpaceDN w:val="0"/>
        <w:adjustRightInd w:val="0"/>
        <w:spacing w:after="0"/>
        <w:ind w:firstLine="709"/>
        <w:rPr>
          <w:sz w:val="18"/>
          <w:szCs w:val="18"/>
        </w:rPr>
      </w:pPr>
      <w:r w:rsidRPr="00674A05">
        <w:rPr>
          <w:sz w:val="18"/>
          <w:szCs w:val="18"/>
        </w:rPr>
        <w:t>б) за не привлечение соисполнителей в объеме, установленном в контракте.</w:t>
      </w:r>
    </w:p>
    <w:p w:rsidR="00B6516B" w:rsidRPr="00674A05" w:rsidRDefault="00B6516B" w:rsidP="00B6516B">
      <w:pPr>
        <w:autoSpaceDE w:val="0"/>
        <w:autoSpaceDN w:val="0"/>
        <w:adjustRightInd w:val="0"/>
        <w:spacing w:after="0"/>
        <w:ind w:firstLine="709"/>
        <w:rPr>
          <w:sz w:val="18"/>
          <w:szCs w:val="18"/>
        </w:rPr>
      </w:pPr>
      <w:r w:rsidRPr="00674A05">
        <w:rPr>
          <w:sz w:val="18"/>
          <w:szCs w:val="18"/>
        </w:rPr>
        <w:t>4.5.6.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w:t>
      </w:r>
    </w:p>
    <w:p w:rsidR="00B6516B" w:rsidRPr="00674A05" w:rsidRDefault="00B6516B" w:rsidP="00B6516B">
      <w:pPr>
        <w:autoSpaceDE w:val="0"/>
        <w:autoSpaceDN w:val="0"/>
        <w:adjustRightInd w:val="0"/>
        <w:spacing w:after="0"/>
        <w:rPr>
          <w:sz w:val="18"/>
          <w:szCs w:val="18"/>
        </w:rPr>
      </w:pPr>
    </w:p>
    <w:p w:rsidR="00B6516B" w:rsidRPr="00674A05" w:rsidRDefault="00B6516B" w:rsidP="002D4FA0">
      <w:pPr>
        <w:autoSpaceDE w:val="0"/>
        <w:autoSpaceDN w:val="0"/>
        <w:adjustRightInd w:val="0"/>
        <w:spacing w:after="0"/>
        <w:jc w:val="center"/>
        <w:outlineLvl w:val="1"/>
        <w:rPr>
          <w:sz w:val="18"/>
          <w:szCs w:val="18"/>
        </w:rPr>
      </w:pPr>
      <w:r w:rsidRPr="00674A05">
        <w:rPr>
          <w:sz w:val="18"/>
          <w:szCs w:val="18"/>
        </w:rPr>
        <w:t xml:space="preserve">V. Качество и гарантийный срок Товара </w:t>
      </w:r>
    </w:p>
    <w:p w:rsidR="00B6516B" w:rsidRPr="00674A05" w:rsidRDefault="00B6516B" w:rsidP="00B6516B">
      <w:pPr>
        <w:autoSpaceDE w:val="0"/>
        <w:autoSpaceDN w:val="0"/>
        <w:adjustRightInd w:val="0"/>
        <w:spacing w:after="0"/>
        <w:ind w:firstLine="708"/>
        <w:rPr>
          <w:sz w:val="18"/>
          <w:szCs w:val="18"/>
        </w:rPr>
      </w:pPr>
      <w:r w:rsidRPr="00674A05">
        <w:rPr>
          <w:sz w:val="18"/>
          <w:szCs w:val="18"/>
        </w:rPr>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 Год выпуска не ранее 2021 года.</w:t>
      </w:r>
    </w:p>
    <w:p w:rsidR="00B6516B" w:rsidRPr="00674A05" w:rsidRDefault="00B6516B" w:rsidP="00B6516B">
      <w:pPr>
        <w:autoSpaceDE w:val="0"/>
        <w:autoSpaceDN w:val="0"/>
        <w:adjustRightInd w:val="0"/>
        <w:spacing w:after="0"/>
        <w:ind w:firstLine="708"/>
        <w:rPr>
          <w:sz w:val="18"/>
          <w:szCs w:val="18"/>
        </w:rPr>
      </w:pPr>
      <w:r w:rsidRPr="00674A05">
        <w:rPr>
          <w:sz w:val="18"/>
          <w:szCs w:val="18"/>
        </w:rPr>
        <w:lastRenderedPageBreak/>
        <w:t>5.2. Поставщик гарантирует безопасность Товара в соответствии с требованиями, установленными к данному виду товара и законодательством Российской Федерации.</w:t>
      </w:r>
    </w:p>
    <w:p w:rsidR="00B6516B" w:rsidRPr="00674A05" w:rsidRDefault="00B6516B" w:rsidP="00B6516B">
      <w:pPr>
        <w:autoSpaceDE w:val="0"/>
        <w:autoSpaceDN w:val="0"/>
        <w:adjustRightInd w:val="0"/>
        <w:spacing w:after="0"/>
        <w:ind w:firstLine="708"/>
        <w:rPr>
          <w:sz w:val="18"/>
          <w:szCs w:val="18"/>
        </w:rPr>
      </w:pPr>
      <w:r w:rsidRPr="00674A05">
        <w:rPr>
          <w:sz w:val="18"/>
          <w:szCs w:val="1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B6516B" w:rsidRPr="00674A05" w:rsidRDefault="00B6516B" w:rsidP="00B6516B">
      <w:pPr>
        <w:spacing w:after="0"/>
        <w:ind w:firstLine="708"/>
        <w:rPr>
          <w:sz w:val="18"/>
          <w:szCs w:val="18"/>
        </w:rPr>
      </w:pPr>
      <w:r w:rsidRPr="00674A05">
        <w:rPr>
          <w:sz w:val="18"/>
          <w:szCs w:val="18"/>
        </w:rPr>
        <w:t xml:space="preserve"> 5.3. Если в период гарантийного срока обнаружатся недостатки или дефекты, то Поставщик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B6516B" w:rsidRPr="00674A05" w:rsidRDefault="00B6516B" w:rsidP="00B6516B">
      <w:pPr>
        <w:autoSpaceDE w:val="0"/>
        <w:autoSpaceDN w:val="0"/>
        <w:adjustRightInd w:val="0"/>
        <w:spacing w:after="0"/>
        <w:ind w:firstLine="708"/>
        <w:rPr>
          <w:sz w:val="18"/>
          <w:szCs w:val="18"/>
        </w:rPr>
      </w:pPr>
      <w:r w:rsidRPr="00674A05">
        <w:rPr>
          <w:sz w:val="18"/>
          <w:szCs w:val="18"/>
        </w:rPr>
        <w:t>5.4. Товар должен быть упакован и замаркирован в соответствии с действующими стандартами.</w:t>
      </w:r>
    </w:p>
    <w:p w:rsidR="00B6516B" w:rsidRPr="00674A05" w:rsidRDefault="00B6516B" w:rsidP="00B6516B">
      <w:pPr>
        <w:autoSpaceDE w:val="0"/>
        <w:autoSpaceDN w:val="0"/>
        <w:adjustRightInd w:val="0"/>
        <w:spacing w:after="0"/>
        <w:ind w:firstLine="708"/>
        <w:rPr>
          <w:sz w:val="18"/>
          <w:szCs w:val="18"/>
        </w:rPr>
      </w:pPr>
      <w:r w:rsidRPr="00674A05">
        <w:rPr>
          <w:sz w:val="18"/>
          <w:szCs w:val="1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B6516B" w:rsidRPr="00674A05" w:rsidRDefault="00B6516B" w:rsidP="00B6516B">
      <w:pPr>
        <w:autoSpaceDE w:val="0"/>
        <w:autoSpaceDN w:val="0"/>
        <w:adjustRightInd w:val="0"/>
        <w:spacing w:after="0"/>
        <w:ind w:firstLine="708"/>
        <w:rPr>
          <w:sz w:val="18"/>
          <w:szCs w:val="18"/>
        </w:rPr>
      </w:pPr>
      <w:r w:rsidRPr="00674A05">
        <w:rPr>
          <w:sz w:val="18"/>
          <w:szCs w:val="18"/>
        </w:rPr>
        <w:t xml:space="preserve">5.5. Гарантийный срок эксплуатации Товара, установленный Поставщиком на Товар, составляет не менее 12 месяцев и исчисляется с момента подписания Сторонами документов, указанных в </w:t>
      </w:r>
      <w:hyperlink r:id="rId14" w:history="1">
        <w:r w:rsidRPr="00674A05">
          <w:rPr>
            <w:color w:val="0000FF"/>
            <w:sz w:val="18"/>
            <w:szCs w:val="18"/>
          </w:rPr>
          <w:t>пункте 3.5</w:t>
        </w:r>
      </w:hyperlink>
      <w:r w:rsidRPr="00674A05">
        <w:rPr>
          <w:sz w:val="18"/>
          <w:szCs w:val="18"/>
        </w:rPr>
        <w:t xml:space="preserve"> Контракта.</w:t>
      </w:r>
    </w:p>
    <w:p w:rsidR="00B6516B" w:rsidRPr="00674A05" w:rsidRDefault="00B6516B" w:rsidP="00B6516B">
      <w:pPr>
        <w:autoSpaceDE w:val="0"/>
        <w:autoSpaceDN w:val="0"/>
        <w:adjustRightInd w:val="0"/>
        <w:spacing w:after="0"/>
        <w:ind w:firstLine="708"/>
        <w:rPr>
          <w:sz w:val="18"/>
          <w:szCs w:val="18"/>
        </w:rPr>
      </w:pPr>
      <w:r w:rsidRPr="00674A05">
        <w:rPr>
          <w:sz w:val="18"/>
          <w:szCs w:val="18"/>
        </w:rPr>
        <w:t>Поставщик предоставляет гарантию производителя Товара со сроком действия не менее12 месяцев. 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w:t>
      </w:r>
    </w:p>
    <w:p w:rsidR="00B6516B" w:rsidRPr="00674A05" w:rsidRDefault="00B6516B" w:rsidP="00B6516B">
      <w:pPr>
        <w:autoSpaceDE w:val="0"/>
        <w:autoSpaceDN w:val="0"/>
        <w:adjustRightInd w:val="0"/>
        <w:spacing w:after="0"/>
        <w:ind w:firstLine="708"/>
        <w:rPr>
          <w:sz w:val="18"/>
          <w:szCs w:val="18"/>
        </w:rPr>
      </w:pPr>
      <w:r w:rsidRPr="00674A05">
        <w:rPr>
          <w:sz w:val="18"/>
          <w:szCs w:val="18"/>
        </w:rPr>
        <w:t>Гарантийный срок на Товар должен соответствовать гарантийным требованиям, предъявляемым к такому виду товаров, и должен подтверждаться документами от производителя (Поставщика).</w:t>
      </w:r>
    </w:p>
    <w:p w:rsidR="00B6516B" w:rsidRPr="00674A05" w:rsidRDefault="00B6516B" w:rsidP="00B6516B">
      <w:pPr>
        <w:autoSpaceDE w:val="0"/>
        <w:autoSpaceDN w:val="0"/>
        <w:adjustRightInd w:val="0"/>
        <w:spacing w:after="0"/>
        <w:ind w:firstLine="708"/>
        <w:rPr>
          <w:sz w:val="18"/>
          <w:szCs w:val="18"/>
        </w:rPr>
      </w:pPr>
      <w:r w:rsidRPr="00674A05">
        <w:rPr>
          <w:sz w:val="18"/>
          <w:szCs w:val="18"/>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B6516B" w:rsidRPr="00674A05" w:rsidRDefault="00B6516B" w:rsidP="00B6516B">
      <w:pPr>
        <w:autoSpaceDE w:val="0"/>
        <w:autoSpaceDN w:val="0"/>
        <w:adjustRightInd w:val="0"/>
        <w:spacing w:after="0"/>
        <w:ind w:firstLine="708"/>
        <w:rPr>
          <w:sz w:val="18"/>
          <w:szCs w:val="18"/>
        </w:rPr>
      </w:pPr>
      <w:r w:rsidRPr="00674A05">
        <w:rPr>
          <w:sz w:val="18"/>
          <w:szCs w:val="18"/>
        </w:rPr>
        <w:t>5.6.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10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B6516B" w:rsidRPr="00674A05" w:rsidRDefault="00B6516B" w:rsidP="00B6516B">
      <w:pPr>
        <w:autoSpaceDE w:val="0"/>
        <w:autoSpaceDN w:val="0"/>
        <w:adjustRightInd w:val="0"/>
        <w:spacing w:after="0"/>
        <w:ind w:firstLine="708"/>
        <w:rPr>
          <w:sz w:val="18"/>
          <w:szCs w:val="18"/>
        </w:rPr>
      </w:pPr>
      <w:r w:rsidRPr="00674A05">
        <w:rPr>
          <w:sz w:val="18"/>
          <w:szCs w:val="18"/>
        </w:rPr>
        <w:t xml:space="preserve">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w:t>
      </w:r>
      <w:hyperlink w:anchor="Par0" w:history="1">
        <w:r w:rsidRPr="00674A05">
          <w:rPr>
            <w:color w:val="0000FF"/>
            <w:sz w:val="18"/>
            <w:szCs w:val="18"/>
          </w:rPr>
          <w:t>5.5.</w:t>
        </w:r>
      </w:hyperlink>
      <w:r w:rsidRPr="00674A05">
        <w:rPr>
          <w:sz w:val="18"/>
          <w:szCs w:val="18"/>
        </w:rPr>
        <w:t xml:space="preserve"> Контракта.</w:t>
      </w:r>
    </w:p>
    <w:p w:rsidR="00B6516B" w:rsidRPr="00674A05" w:rsidRDefault="00B6516B" w:rsidP="00B6516B">
      <w:pPr>
        <w:autoSpaceDE w:val="0"/>
        <w:autoSpaceDN w:val="0"/>
        <w:adjustRightInd w:val="0"/>
        <w:spacing w:after="0"/>
        <w:ind w:firstLine="708"/>
        <w:rPr>
          <w:sz w:val="18"/>
          <w:szCs w:val="18"/>
        </w:rPr>
      </w:pPr>
      <w:r w:rsidRPr="00674A05">
        <w:rPr>
          <w:sz w:val="18"/>
          <w:szCs w:val="18"/>
        </w:rPr>
        <w:t>Все сопутствующие гарантийному обслуживанию мероприятия (доставка, погрузка, разгрузка) осуществляются силами и за счет Поставщика.</w:t>
      </w:r>
    </w:p>
    <w:p w:rsidR="00B6516B" w:rsidRPr="00674A05" w:rsidRDefault="00B6516B" w:rsidP="00B6516B">
      <w:pPr>
        <w:autoSpaceDE w:val="0"/>
        <w:autoSpaceDN w:val="0"/>
        <w:adjustRightInd w:val="0"/>
        <w:spacing w:after="0"/>
        <w:rPr>
          <w:sz w:val="18"/>
          <w:szCs w:val="18"/>
        </w:rPr>
      </w:pPr>
    </w:p>
    <w:p w:rsidR="00B6516B" w:rsidRPr="00674A05" w:rsidRDefault="00B6516B" w:rsidP="002D4FA0">
      <w:pPr>
        <w:autoSpaceDE w:val="0"/>
        <w:autoSpaceDN w:val="0"/>
        <w:adjustRightInd w:val="0"/>
        <w:spacing w:after="0"/>
        <w:jc w:val="center"/>
        <w:outlineLvl w:val="1"/>
        <w:rPr>
          <w:bCs/>
          <w:sz w:val="18"/>
          <w:szCs w:val="18"/>
        </w:rPr>
      </w:pPr>
      <w:r w:rsidRPr="00674A05">
        <w:rPr>
          <w:bCs/>
          <w:sz w:val="18"/>
          <w:szCs w:val="18"/>
        </w:rPr>
        <w:t>VI. Ответственность Сторон</w:t>
      </w:r>
    </w:p>
    <w:p w:rsidR="00B6516B" w:rsidRPr="00674A05" w:rsidRDefault="00B6516B" w:rsidP="00B6516B">
      <w:pPr>
        <w:pStyle w:val="3"/>
        <w:spacing w:after="0"/>
        <w:ind w:left="0" w:firstLine="720"/>
        <w:rPr>
          <w:sz w:val="18"/>
          <w:szCs w:val="18"/>
        </w:rPr>
      </w:pPr>
      <w:r w:rsidRPr="00674A05">
        <w:rPr>
          <w:sz w:val="18"/>
          <w:szCs w:val="18"/>
        </w:rPr>
        <w:t>6.1.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6.2.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6516B" w:rsidRPr="00674A05" w:rsidRDefault="00B6516B" w:rsidP="00B6516B">
      <w:pPr>
        <w:autoSpaceDE w:val="0"/>
        <w:autoSpaceDN w:val="0"/>
        <w:adjustRightInd w:val="0"/>
        <w:ind w:firstLine="708"/>
        <w:rPr>
          <w:rFonts w:eastAsia="Calibri"/>
          <w:sz w:val="18"/>
          <w:szCs w:val="18"/>
          <w:lang w:eastAsia="en-US"/>
        </w:rPr>
      </w:pPr>
      <w:r w:rsidRPr="00674A05">
        <w:rPr>
          <w:sz w:val="18"/>
          <w:szCs w:val="18"/>
        </w:rPr>
        <w:t xml:space="preserve">6.3. </w:t>
      </w:r>
      <w:r w:rsidRPr="00674A05">
        <w:rPr>
          <w:sz w:val="18"/>
          <w:szCs w:val="18"/>
          <w:lang w:eastAsia="en-US"/>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w:t>
      </w:r>
      <w:r w:rsidRPr="00674A05">
        <w:rPr>
          <w:rFonts w:eastAsia="Calibri"/>
          <w:sz w:val="18"/>
          <w:szCs w:val="18"/>
          <w:lang w:eastAsia="en-US"/>
        </w:rPr>
        <w:t>если законодательством Российской Федерации установлен иной порядок начисления пени.</w:t>
      </w:r>
    </w:p>
    <w:p w:rsidR="00B6516B" w:rsidRPr="00674A05" w:rsidRDefault="00B6516B" w:rsidP="00B6516B">
      <w:pPr>
        <w:autoSpaceDE w:val="0"/>
        <w:autoSpaceDN w:val="0"/>
        <w:adjustRightInd w:val="0"/>
        <w:ind w:firstLine="720"/>
        <w:rPr>
          <w:sz w:val="18"/>
          <w:szCs w:val="18"/>
          <w:lang w:eastAsia="en-US"/>
        </w:rPr>
      </w:pPr>
      <w:r w:rsidRPr="00674A05">
        <w:rPr>
          <w:sz w:val="18"/>
          <w:szCs w:val="18"/>
        </w:rPr>
        <w:t xml:space="preserve">6.4. </w:t>
      </w:r>
      <w:r w:rsidRPr="00674A05">
        <w:rPr>
          <w:sz w:val="18"/>
          <w:szCs w:val="18"/>
          <w:lang w:eastAsia="en-US"/>
        </w:rPr>
        <w:t xml:space="preserve">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 xml:space="preserve">Размер штрафа устанавливается Контрактом в порядке, установленном пунктами </w:t>
      </w:r>
      <w:hyperlink r:id="rId15" w:history="1">
        <w:r w:rsidRPr="00674A05">
          <w:rPr>
            <w:rStyle w:val="a9"/>
            <w:sz w:val="18"/>
            <w:szCs w:val="18"/>
            <w:lang w:eastAsia="en-US"/>
          </w:rPr>
          <w:t>3-9</w:t>
        </w:r>
      </w:hyperlink>
      <w:r w:rsidRPr="00674A05">
        <w:rPr>
          <w:sz w:val="18"/>
          <w:szCs w:val="18"/>
          <w:lang w:eastAsia="en-US"/>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(за исключением случая, если  законодательством РФ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РФ)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 xml:space="preserve">6.5.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r:id="rId16" w:history="1">
        <w:r w:rsidRPr="00674A05">
          <w:rPr>
            <w:rStyle w:val="a9"/>
            <w:sz w:val="18"/>
            <w:szCs w:val="18"/>
            <w:lang w:eastAsia="en-US"/>
          </w:rPr>
          <w:t>пунктами 4</w:t>
        </w:r>
      </w:hyperlink>
      <w:r w:rsidRPr="00674A05">
        <w:rPr>
          <w:sz w:val="18"/>
          <w:szCs w:val="18"/>
          <w:lang w:eastAsia="en-US"/>
        </w:rPr>
        <w:t xml:space="preserve"> - </w:t>
      </w:r>
      <w:hyperlink r:id="rId17" w:history="1">
        <w:r w:rsidRPr="00674A05">
          <w:rPr>
            <w:rStyle w:val="a9"/>
            <w:sz w:val="18"/>
            <w:szCs w:val="18"/>
            <w:lang w:eastAsia="en-US"/>
          </w:rPr>
          <w:t>8</w:t>
        </w:r>
      </w:hyperlink>
      <w:r w:rsidRPr="00674A05">
        <w:rPr>
          <w:sz w:val="18"/>
          <w:szCs w:val="18"/>
          <w:lang w:eastAsia="en-US"/>
        </w:rPr>
        <w:t xml:space="preserve"> Правил):</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а) 10 процентов цены контракта (этапа) в случае, если цена контракта (этапа) не превышает 3 млн. рублей;</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б) 5 процентов цены контракта (этапа) в случае, если цена контракта (этапа) составляет от 3 млн. рублей до 50 млн.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в) 1 процент цены контракта (этапа) в случае, если цена контракта (этапа) составляет от 50 млн. рублей до 100 млн.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г) 0,5 процента цены контракта (этапа) в случае, если цена контракта (этапа) составляет от 100 млн. рублей до 500 млн.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д) 0,4 процента цены контракта (этапа) в случае, если цена контракта (этапа) составляет от 500 млн. рублей до 1 млрд.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е) 0,3 процента цены контракта (этапа) в случае, если цена контракта (этапа) составляет от 1 млрд. рублей до 2 млрд.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з) 0,2 процента цены контракта (этапа) в случае, если цена контракта (этапа) составляет от 5 млрд. рублей до 10 млрд.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и) 0,1 процента цены контракта (этапа) в случае, если цена контракта (этапа) превышает 10 млрд. рублей.</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 xml:space="preserve">6.6.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8" w:history="1">
        <w:r w:rsidRPr="00674A05">
          <w:rPr>
            <w:rStyle w:val="a9"/>
            <w:sz w:val="18"/>
            <w:szCs w:val="18"/>
            <w:lang w:eastAsia="en-US"/>
          </w:rPr>
          <w:t>пунктом 1 части 1 статьи 30</w:t>
        </w:r>
      </w:hyperlink>
      <w:r w:rsidRPr="00674A05">
        <w:rPr>
          <w:sz w:val="18"/>
          <w:szCs w:val="18"/>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тысяч рублей и не менее 1 тысячи рублей:</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 xml:space="preserve">6.7.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674A05">
          <w:rPr>
            <w:rStyle w:val="a9"/>
            <w:sz w:val="18"/>
            <w:szCs w:val="18"/>
            <w:lang w:eastAsia="en-US"/>
          </w:rPr>
          <w:t>законом</w:t>
        </w:r>
      </w:hyperlink>
      <w:r w:rsidRPr="00674A05">
        <w:rPr>
          <w:sz w:val="18"/>
          <w:szCs w:val="18"/>
          <w:lang w:eastAsia="en-U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6516B" w:rsidRPr="00674A05" w:rsidRDefault="00B6516B" w:rsidP="00B6516B">
      <w:pPr>
        <w:autoSpaceDE w:val="0"/>
        <w:autoSpaceDN w:val="0"/>
        <w:adjustRightInd w:val="0"/>
        <w:ind w:firstLine="720"/>
        <w:rPr>
          <w:rFonts w:eastAsia="Calibri"/>
          <w:sz w:val="18"/>
          <w:szCs w:val="18"/>
          <w:lang w:eastAsia="en-US"/>
        </w:rPr>
      </w:pPr>
      <w:r w:rsidRPr="00674A05">
        <w:rPr>
          <w:sz w:val="18"/>
          <w:szCs w:val="18"/>
          <w:lang w:eastAsia="en-US"/>
        </w:rPr>
        <w:t xml:space="preserve">а) </w:t>
      </w:r>
      <w:r w:rsidRPr="00674A05">
        <w:rPr>
          <w:rFonts w:eastAsia="Calibri"/>
          <w:sz w:val="18"/>
          <w:szCs w:val="18"/>
          <w:lang w:eastAsia="en-US"/>
        </w:rPr>
        <w:t>в случае, если цена контракта не превышает начальную (максимальную) цену контракта:</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10 процентов начальной (максимальной) цены контракта в случае, если начальная (максимальная) цена контракта не превышает 3 млн. рублей;</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6516B" w:rsidRPr="00674A05" w:rsidRDefault="00B6516B" w:rsidP="00B6516B">
      <w:pPr>
        <w:autoSpaceDE w:val="0"/>
        <w:autoSpaceDN w:val="0"/>
        <w:adjustRightInd w:val="0"/>
        <w:ind w:firstLine="567"/>
        <w:rPr>
          <w:sz w:val="18"/>
          <w:szCs w:val="18"/>
          <w:lang w:eastAsia="en-US"/>
        </w:rPr>
      </w:pPr>
      <w:r w:rsidRPr="00674A05">
        <w:rPr>
          <w:rFonts w:eastAsia="Calibri"/>
          <w:sz w:val="18"/>
          <w:szCs w:val="18"/>
          <w:lang w:eastAsia="en-US"/>
        </w:rPr>
        <w:t>б) в случае, если цена контракта превышает начальную (максимальную) цену контракта:</w:t>
      </w:r>
    </w:p>
    <w:p w:rsidR="00B6516B" w:rsidRPr="00674A05" w:rsidRDefault="00B6516B" w:rsidP="00B6516B">
      <w:pPr>
        <w:autoSpaceDE w:val="0"/>
        <w:autoSpaceDN w:val="0"/>
        <w:adjustRightInd w:val="0"/>
        <w:ind w:firstLine="567"/>
        <w:rPr>
          <w:sz w:val="18"/>
          <w:szCs w:val="18"/>
          <w:lang w:eastAsia="en-US"/>
        </w:rPr>
      </w:pPr>
      <w:r w:rsidRPr="00674A05">
        <w:rPr>
          <w:rFonts w:eastAsia="Calibri"/>
          <w:sz w:val="18"/>
          <w:szCs w:val="18"/>
          <w:lang w:eastAsia="en-US"/>
        </w:rPr>
        <w:t>10 процентов цены контракта, если цена контракта не превышает 3 млн. рублей;</w:t>
      </w:r>
    </w:p>
    <w:p w:rsidR="00B6516B" w:rsidRPr="00674A05" w:rsidRDefault="00B6516B" w:rsidP="00B6516B">
      <w:pPr>
        <w:autoSpaceDE w:val="0"/>
        <w:autoSpaceDN w:val="0"/>
        <w:adjustRightInd w:val="0"/>
        <w:ind w:firstLine="567"/>
        <w:rPr>
          <w:sz w:val="18"/>
          <w:szCs w:val="18"/>
          <w:lang w:eastAsia="en-US"/>
        </w:rPr>
      </w:pPr>
      <w:r w:rsidRPr="00674A05">
        <w:rPr>
          <w:rFonts w:eastAsia="Calibri"/>
          <w:sz w:val="18"/>
          <w:szCs w:val="18"/>
          <w:lang w:eastAsia="en-US"/>
        </w:rPr>
        <w:t>5 процентов цены контракта, если цена контракта составляет от 3 млн. рублей до 50 млн. рублей (включительно);</w:t>
      </w:r>
    </w:p>
    <w:p w:rsidR="00B6516B" w:rsidRPr="00674A05" w:rsidRDefault="00B6516B" w:rsidP="00B6516B">
      <w:pPr>
        <w:autoSpaceDE w:val="0"/>
        <w:autoSpaceDN w:val="0"/>
        <w:adjustRightInd w:val="0"/>
        <w:ind w:firstLine="567"/>
        <w:rPr>
          <w:sz w:val="18"/>
          <w:szCs w:val="18"/>
          <w:lang w:eastAsia="en-US"/>
        </w:rPr>
      </w:pPr>
      <w:r w:rsidRPr="00674A05">
        <w:rPr>
          <w:rFonts w:eastAsia="Calibri"/>
          <w:sz w:val="18"/>
          <w:szCs w:val="18"/>
          <w:lang w:eastAsia="en-US"/>
        </w:rPr>
        <w:t>1 процент цены контракта, если цена контракта составляет от 50 млн. рублей до 100 млн.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6.8.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а) 1000 рублей, если цена контракта не превышает 3 млн. рублей;</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б) 5000 рублей, если цена контракта составляет от 3 млн. рублей до 50 млн.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в) 10000 рублей, если цена контракта составляет от 50 млн. рублей до 100 млн.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г) 100000 рублей, если цена контракта превышает 100 млн. рублей.</w:t>
      </w:r>
    </w:p>
    <w:p w:rsidR="00B6516B" w:rsidRPr="00674A05" w:rsidRDefault="00B6516B" w:rsidP="00B6516B">
      <w:pPr>
        <w:autoSpaceDE w:val="0"/>
        <w:autoSpaceDN w:val="0"/>
        <w:adjustRightInd w:val="0"/>
        <w:ind w:firstLine="720"/>
        <w:rPr>
          <w:sz w:val="18"/>
          <w:szCs w:val="18"/>
          <w:lang w:eastAsia="en-US"/>
        </w:rPr>
      </w:pPr>
      <w:r w:rsidRPr="00674A05">
        <w:rPr>
          <w:bCs/>
          <w:sz w:val="18"/>
          <w:szCs w:val="18"/>
          <w:lang w:eastAsia="en-US"/>
        </w:rPr>
        <w:t xml:space="preserve">6.9. В случае если в соответствии с </w:t>
      </w:r>
      <w:hyperlink r:id="rId20" w:history="1">
        <w:r w:rsidRPr="00674A05">
          <w:rPr>
            <w:rStyle w:val="a9"/>
            <w:sz w:val="18"/>
            <w:szCs w:val="18"/>
            <w:lang w:eastAsia="en-US"/>
          </w:rPr>
          <w:t>частью 6 статьи 30</w:t>
        </w:r>
      </w:hyperlink>
      <w:r w:rsidRPr="00674A05">
        <w:rPr>
          <w:bCs/>
          <w:sz w:val="18"/>
          <w:szCs w:val="18"/>
          <w:lang w:eastAsia="en-US"/>
        </w:rPr>
        <w:t xml:space="preserve"> Федерального закона контрактом предусмотрено условие о гражданско-правовой ответственности Поставщиков </w:t>
      </w:r>
      <w:r w:rsidRPr="00674A05">
        <w:rPr>
          <w:sz w:val="18"/>
          <w:szCs w:val="18"/>
          <w:lang w:eastAsia="en-US"/>
        </w:rPr>
        <w:t xml:space="preserve">(Подрядчиков, Исполнителей) </w:t>
      </w:r>
      <w:r w:rsidRPr="00674A05">
        <w:rPr>
          <w:bCs/>
          <w:sz w:val="18"/>
          <w:szCs w:val="18"/>
          <w:lang w:eastAsia="en-US"/>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B6516B" w:rsidRPr="00674A05" w:rsidRDefault="00B6516B" w:rsidP="00B6516B">
      <w:pPr>
        <w:autoSpaceDE w:val="0"/>
        <w:autoSpaceDN w:val="0"/>
        <w:adjustRightInd w:val="0"/>
        <w:ind w:firstLine="720"/>
        <w:rPr>
          <w:bCs/>
          <w:sz w:val="18"/>
          <w:szCs w:val="18"/>
          <w:lang w:eastAsia="en-US"/>
        </w:rPr>
      </w:pPr>
      <w:r w:rsidRPr="00674A05">
        <w:rPr>
          <w:sz w:val="18"/>
          <w:szCs w:val="18"/>
          <w:lang w:eastAsia="en-US"/>
        </w:rPr>
        <w:t>6.10. Общая сумма начисленных штрафов за ненадлежащее исполнение Поставщиком (Подрядчиком, Исполнителем) обязательств, предусмотренных контрактом, не может превышать цену контракта.</w:t>
      </w:r>
    </w:p>
    <w:p w:rsidR="00B6516B" w:rsidRPr="00674A05" w:rsidRDefault="00B6516B" w:rsidP="00B6516B">
      <w:pPr>
        <w:autoSpaceDE w:val="0"/>
        <w:autoSpaceDN w:val="0"/>
        <w:adjustRightInd w:val="0"/>
        <w:ind w:firstLine="720"/>
        <w:rPr>
          <w:sz w:val="18"/>
          <w:szCs w:val="18"/>
        </w:rPr>
      </w:pPr>
      <w:r w:rsidRPr="00674A05">
        <w:rPr>
          <w:sz w:val="18"/>
          <w:szCs w:val="18"/>
        </w:rPr>
        <w:t xml:space="preserve">6.11. Поставщик </w:t>
      </w:r>
      <w:r w:rsidRPr="00674A05">
        <w:rPr>
          <w:sz w:val="18"/>
          <w:szCs w:val="18"/>
          <w:lang w:eastAsia="en-US"/>
        </w:rPr>
        <w:t xml:space="preserve">(Подрядчик, Исполнитель) </w:t>
      </w:r>
      <w:r w:rsidRPr="00674A05">
        <w:rPr>
          <w:sz w:val="18"/>
          <w:szCs w:val="18"/>
        </w:rPr>
        <w:t xml:space="preserve">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rsidR="00B6516B" w:rsidRPr="00674A05" w:rsidRDefault="00B6516B" w:rsidP="00B6516B">
      <w:pPr>
        <w:pStyle w:val="3"/>
        <w:ind w:left="0" w:firstLine="720"/>
        <w:rPr>
          <w:sz w:val="18"/>
          <w:szCs w:val="18"/>
        </w:rPr>
      </w:pPr>
      <w:r w:rsidRPr="00674A05">
        <w:rPr>
          <w:sz w:val="18"/>
          <w:szCs w:val="18"/>
        </w:rPr>
        <w:t xml:space="preserve">6.12. В случае просрочки исполнения Поставщиком </w:t>
      </w:r>
      <w:r w:rsidRPr="00674A05">
        <w:rPr>
          <w:sz w:val="18"/>
          <w:szCs w:val="18"/>
          <w:lang w:eastAsia="en-US"/>
        </w:rPr>
        <w:t xml:space="preserve">(Подрядчиком, Исполнителем) </w:t>
      </w:r>
      <w:r w:rsidRPr="00674A05">
        <w:rPr>
          <w:sz w:val="18"/>
          <w:szCs w:val="18"/>
        </w:rPr>
        <w:t xml:space="preserve"> обязательств, предусмотренных настоящим контрактом, а также неисполнение или ненадлежащее исполнение Поставщиком </w:t>
      </w:r>
      <w:r w:rsidRPr="00674A05">
        <w:rPr>
          <w:sz w:val="18"/>
          <w:szCs w:val="18"/>
          <w:lang w:eastAsia="en-US"/>
        </w:rPr>
        <w:t xml:space="preserve">(Подрядчиком, Исполнителем) </w:t>
      </w:r>
      <w:r w:rsidRPr="00674A05">
        <w:rPr>
          <w:sz w:val="18"/>
          <w:szCs w:val="18"/>
        </w:rPr>
        <w:t xml:space="preserve">  предусмотренных контрактом обязательств, Заказчик вправе в одностороннем порядке уменьшить подлежащую оплате сумму за  поставленный товар  на сумму начисленной неустойки (штрафов, пеней).</w:t>
      </w:r>
    </w:p>
    <w:p w:rsidR="00B6516B" w:rsidRPr="00674A05" w:rsidRDefault="00B6516B" w:rsidP="00B6516B">
      <w:pPr>
        <w:autoSpaceDE w:val="0"/>
        <w:autoSpaceDN w:val="0"/>
        <w:adjustRightInd w:val="0"/>
        <w:ind w:firstLine="720"/>
        <w:rPr>
          <w:sz w:val="18"/>
          <w:szCs w:val="18"/>
        </w:rPr>
      </w:pPr>
      <w:r w:rsidRPr="00674A05">
        <w:rPr>
          <w:sz w:val="18"/>
          <w:szCs w:val="18"/>
        </w:rPr>
        <w:t xml:space="preserve">6.13.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w:t>
      </w:r>
      <w:r w:rsidRPr="00674A05">
        <w:rPr>
          <w:sz w:val="18"/>
          <w:szCs w:val="18"/>
          <w:lang w:eastAsia="en-US"/>
        </w:rPr>
        <w:t xml:space="preserve">(Подрядчик, Исполнитель) </w:t>
      </w:r>
      <w:r w:rsidRPr="00674A05">
        <w:rPr>
          <w:sz w:val="18"/>
          <w:szCs w:val="18"/>
        </w:rPr>
        <w:t xml:space="preserve"> вправе потребовать уплаты неустоек (штрафов, пеней). </w:t>
      </w:r>
    </w:p>
    <w:p w:rsidR="00B6516B" w:rsidRPr="00674A05" w:rsidRDefault="00B6516B" w:rsidP="00B6516B">
      <w:pPr>
        <w:autoSpaceDE w:val="0"/>
        <w:autoSpaceDN w:val="0"/>
        <w:adjustRightInd w:val="0"/>
        <w:ind w:firstLine="720"/>
        <w:rPr>
          <w:sz w:val="18"/>
          <w:szCs w:val="18"/>
        </w:rPr>
      </w:pPr>
      <w:r w:rsidRPr="00674A05">
        <w:rPr>
          <w:sz w:val="18"/>
          <w:szCs w:val="18"/>
        </w:rPr>
        <w:t xml:space="preserve">6.14.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w:t>
      </w:r>
      <w:r w:rsidRPr="00674A05">
        <w:rPr>
          <w:rFonts w:eastAsia="Calibri"/>
          <w:sz w:val="18"/>
          <w:szCs w:val="18"/>
          <w:lang w:eastAsia="en-US"/>
        </w:rPr>
        <w:t>не уплаченной в срок суммы.</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6.15.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6.16.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а) 1000 рублей, если цена контракта не превышает 3 млн.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б) 5000 рублей, если цена контракта составляет от 3 млн. рублей до 50 млн.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в) 10000 рублей, если цена контракта составляет от 50 млн. рублей до 100 млн. рублей (включительно);</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t>г) 100000 рублей, если цена контракта превышает 100 млн. рублей.</w:t>
      </w:r>
    </w:p>
    <w:p w:rsidR="00B6516B" w:rsidRPr="00674A05" w:rsidRDefault="00B6516B" w:rsidP="00B6516B">
      <w:pPr>
        <w:autoSpaceDE w:val="0"/>
        <w:autoSpaceDN w:val="0"/>
        <w:adjustRightInd w:val="0"/>
        <w:ind w:firstLine="720"/>
        <w:rPr>
          <w:sz w:val="18"/>
          <w:szCs w:val="18"/>
          <w:lang w:eastAsia="en-US"/>
        </w:rPr>
      </w:pPr>
      <w:r w:rsidRPr="00674A05">
        <w:rPr>
          <w:sz w:val="18"/>
          <w:szCs w:val="18"/>
          <w:lang w:eastAsia="en-US"/>
        </w:rPr>
        <w:lastRenderedPageBreak/>
        <w:t>6.17.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6516B" w:rsidRPr="00674A05" w:rsidRDefault="00B6516B" w:rsidP="00B6516B">
      <w:pPr>
        <w:autoSpaceDE w:val="0"/>
        <w:autoSpaceDN w:val="0"/>
        <w:adjustRightInd w:val="0"/>
        <w:ind w:firstLine="720"/>
        <w:rPr>
          <w:sz w:val="18"/>
          <w:szCs w:val="18"/>
        </w:rPr>
      </w:pPr>
      <w:r w:rsidRPr="00674A05">
        <w:rPr>
          <w:sz w:val="18"/>
          <w:szCs w:val="18"/>
        </w:rPr>
        <w:t xml:space="preserve">6.18.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Поставщика </w:t>
      </w:r>
      <w:r w:rsidRPr="00674A05">
        <w:rPr>
          <w:sz w:val="18"/>
          <w:szCs w:val="18"/>
          <w:lang w:eastAsia="en-US"/>
        </w:rPr>
        <w:t>(Подрядчика, Исполнителя)</w:t>
      </w:r>
      <w:r w:rsidRPr="00674A05">
        <w:rPr>
          <w:sz w:val="18"/>
          <w:szCs w:val="18"/>
        </w:rPr>
        <w:t>.</w:t>
      </w:r>
    </w:p>
    <w:p w:rsidR="00B6516B" w:rsidRPr="00674A05" w:rsidRDefault="00B6516B" w:rsidP="00B6516B">
      <w:pPr>
        <w:pStyle w:val="1"/>
        <w:spacing w:after="0"/>
        <w:ind w:left="0" w:firstLine="720"/>
        <w:outlineLvl w:val="1"/>
        <w:rPr>
          <w:b/>
          <w:sz w:val="18"/>
          <w:szCs w:val="18"/>
        </w:rPr>
      </w:pPr>
      <w:r w:rsidRPr="00674A05">
        <w:rPr>
          <w:sz w:val="18"/>
          <w:szCs w:val="18"/>
        </w:rPr>
        <w:t>6.19. Применение штрафных санкций не освобождает Стороны от выполнения принятых обязательств по настоящему контракту</w:t>
      </w:r>
      <w:r w:rsidRPr="00674A05">
        <w:rPr>
          <w:b/>
          <w:sz w:val="18"/>
          <w:szCs w:val="18"/>
        </w:rPr>
        <w:t>.</w:t>
      </w:r>
    </w:p>
    <w:p w:rsidR="00B6516B" w:rsidRPr="00674A05" w:rsidRDefault="00B6516B" w:rsidP="00B6516B">
      <w:pPr>
        <w:autoSpaceDE w:val="0"/>
        <w:autoSpaceDN w:val="0"/>
        <w:adjustRightInd w:val="0"/>
        <w:spacing w:after="0"/>
        <w:jc w:val="center"/>
        <w:outlineLvl w:val="1"/>
        <w:rPr>
          <w:sz w:val="18"/>
          <w:szCs w:val="18"/>
        </w:rPr>
      </w:pPr>
    </w:p>
    <w:p w:rsidR="00B6516B" w:rsidRPr="002D4FA0" w:rsidRDefault="00B6516B" w:rsidP="002D4FA0">
      <w:pPr>
        <w:autoSpaceDE w:val="0"/>
        <w:autoSpaceDN w:val="0"/>
        <w:adjustRightInd w:val="0"/>
        <w:spacing w:after="0"/>
        <w:jc w:val="center"/>
        <w:outlineLvl w:val="1"/>
        <w:rPr>
          <w:sz w:val="18"/>
          <w:szCs w:val="18"/>
          <w:vertAlign w:val="superscript"/>
        </w:rPr>
      </w:pPr>
      <w:r w:rsidRPr="00674A05">
        <w:rPr>
          <w:sz w:val="18"/>
          <w:szCs w:val="18"/>
        </w:rPr>
        <w:t>VII. Обеспечение исполнения Контракта</w:t>
      </w:r>
    </w:p>
    <w:p w:rsidR="00B6516B" w:rsidRPr="00674A05" w:rsidRDefault="00B6516B" w:rsidP="00B6516B">
      <w:pPr>
        <w:spacing w:after="0"/>
        <w:ind w:firstLine="709"/>
        <w:rPr>
          <w:sz w:val="18"/>
          <w:szCs w:val="18"/>
        </w:rPr>
      </w:pPr>
      <w:r w:rsidRPr="00674A05">
        <w:rPr>
          <w:bCs/>
          <w:sz w:val="18"/>
          <w:szCs w:val="18"/>
        </w:rPr>
        <w:t>7.1.</w:t>
      </w:r>
      <w:r w:rsidRPr="00674A05">
        <w:rPr>
          <w:sz w:val="18"/>
          <w:szCs w:val="18"/>
        </w:rPr>
        <w:t xml:space="preserve"> Обеспечение исполнения обязательств по настоящему Контракту предоставляется в размере </w:t>
      </w:r>
      <w:r w:rsidR="002522B0">
        <w:rPr>
          <w:sz w:val="18"/>
          <w:szCs w:val="18"/>
        </w:rPr>
        <w:t xml:space="preserve">5 </w:t>
      </w:r>
      <w:r w:rsidRPr="00674A05">
        <w:rPr>
          <w:sz w:val="18"/>
          <w:szCs w:val="18"/>
        </w:rPr>
        <w:t xml:space="preserve">% начальной (максимальной) цены контракта (цены по которой заключается контракт ) ( </w:t>
      </w:r>
      <w:r w:rsidR="002522B0">
        <w:rPr>
          <w:sz w:val="18"/>
          <w:szCs w:val="18"/>
        </w:rPr>
        <w:t>60973</w:t>
      </w:r>
      <w:r w:rsidRPr="00674A05">
        <w:rPr>
          <w:sz w:val="18"/>
          <w:szCs w:val="18"/>
        </w:rPr>
        <w:t xml:space="preserve">    руб.  </w:t>
      </w:r>
      <w:r w:rsidR="002522B0">
        <w:rPr>
          <w:sz w:val="18"/>
          <w:szCs w:val="18"/>
        </w:rPr>
        <w:t>60</w:t>
      </w:r>
      <w:r w:rsidRPr="00674A05">
        <w:rPr>
          <w:sz w:val="18"/>
          <w:szCs w:val="18"/>
        </w:rPr>
        <w:t xml:space="preserve">   коп.).    </w:t>
      </w:r>
    </w:p>
    <w:p w:rsidR="00B6516B" w:rsidRPr="00674A05" w:rsidRDefault="00B6516B" w:rsidP="00B6516B">
      <w:pPr>
        <w:suppressAutoHyphens/>
        <w:autoSpaceDE w:val="0"/>
        <w:spacing w:after="0"/>
        <w:ind w:right="-2" w:firstLine="709"/>
        <w:rPr>
          <w:sz w:val="18"/>
          <w:szCs w:val="18"/>
          <w:lang w:eastAsia="ar-SA"/>
        </w:rPr>
      </w:pPr>
      <w:r w:rsidRPr="00674A05">
        <w:rPr>
          <w:sz w:val="18"/>
          <w:szCs w:val="18"/>
          <w:lang w:eastAsia="ar-SA"/>
        </w:rPr>
        <w:t>В случае если предложенная «Поставщиком» цена «Контракта» снижена на 25 %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p>
    <w:p w:rsidR="00B6516B" w:rsidRPr="00674A05" w:rsidRDefault="00B6516B" w:rsidP="00B6516B">
      <w:pPr>
        <w:suppressAutoHyphens/>
        <w:autoSpaceDE w:val="0"/>
        <w:spacing w:after="0"/>
        <w:ind w:right="-2" w:firstLine="709"/>
        <w:rPr>
          <w:sz w:val="18"/>
          <w:szCs w:val="18"/>
          <w:lang w:eastAsia="ar-SA"/>
        </w:rPr>
      </w:pPr>
      <w:r w:rsidRPr="00674A05">
        <w:rPr>
          <w:sz w:val="18"/>
          <w:szCs w:val="18"/>
          <w:lang w:eastAsia="ar-SA"/>
        </w:rPr>
        <w:t>В случае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B6516B" w:rsidRPr="00674A05" w:rsidRDefault="00B6516B" w:rsidP="00B6516B">
      <w:pPr>
        <w:spacing w:after="0"/>
        <w:ind w:firstLine="709"/>
        <w:rPr>
          <w:sz w:val="18"/>
          <w:szCs w:val="18"/>
        </w:rPr>
      </w:pPr>
      <w:r w:rsidRPr="00674A05">
        <w:rPr>
          <w:sz w:val="18"/>
          <w:szCs w:val="18"/>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history="1">
        <w:r w:rsidRPr="00674A05">
          <w:rPr>
            <w:color w:val="0000FF"/>
            <w:sz w:val="18"/>
            <w:szCs w:val="18"/>
          </w:rPr>
          <w:t>статьи 45</w:t>
        </w:r>
      </w:hyperlink>
      <w:r w:rsidRPr="00674A05">
        <w:rPr>
          <w:sz w:val="18"/>
          <w:szCs w:val="1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6516B" w:rsidRPr="00674A05" w:rsidRDefault="00B6516B" w:rsidP="00B6516B">
      <w:pPr>
        <w:spacing w:after="0"/>
        <w:ind w:firstLine="709"/>
        <w:rPr>
          <w:bCs/>
          <w:sz w:val="18"/>
          <w:szCs w:val="18"/>
        </w:rPr>
      </w:pPr>
      <w:r w:rsidRPr="00674A05">
        <w:rPr>
          <w:bCs/>
          <w:sz w:val="18"/>
          <w:szCs w:val="18"/>
        </w:rPr>
        <w:t>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p w:rsidR="00B6516B" w:rsidRPr="00674A05" w:rsidRDefault="00B6516B" w:rsidP="00B6516B">
      <w:pPr>
        <w:autoSpaceDE w:val="0"/>
        <w:autoSpaceDN w:val="0"/>
        <w:adjustRightInd w:val="0"/>
        <w:ind w:firstLine="567"/>
        <w:rPr>
          <w:sz w:val="18"/>
          <w:szCs w:val="18"/>
        </w:rPr>
      </w:pPr>
      <w:r w:rsidRPr="00674A05">
        <w:rPr>
          <w:sz w:val="18"/>
          <w:szCs w:val="18"/>
        </w:rPr>
        <w:t xml:space="preserve">7.3. В случае если в качестве обеспечения исполнения Контракта «Заказчику» перечислены денежные средства, сроки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r:id="rId22" w:history="1">
        <w:r w:rsidRPr="00674A05">
          <w:rPr>
            <w:sz w:val="18"/>
            <w:szCs w:val="18"/>
          </w:rPr>
          <w:t>частями 7</w:t>
        </w:r>
      </w:hyperlink>
      <w:r w:rsidRPr="00674A05">
        <w:rPr>
          <w:sz w:val="18"/>
          <w:szCs w:val="18"/>
        </w:rPr>
        <w:t xml:space="preserve">, </w:t>
      </w:r>
      <w:hyperlink r:id="rId23" w:history="1">
        <w:r w:rsidRPr="00674A05">
          <w:rPr>
            <w:sz w:val="18"/>
            <w:szCs w:val="18"/>
          </w:rPr>
          <w:t>7.1</w:t>
        </w:r>
      </w:hyperlink>
      <w:r w:rsidRPr="00674A05">
        <w:rPr>
          <w:sz w:val="18"/>
          <w:szCs w:val="18"/>
        </w:rPr>
        <w:t xml:space="preserve"> и </w:t>
      </w:r>
      <w:hyperlink r:id="rId24" w:history="1">
        <w:r w:rsidRPr="00674A05">
          <w:rPr>
            <w:sz w:val="18"/>
            <w:szCs w:val="18"/>
          </w:rPr>
          <w:t>7.2 статьи 96</w:t>
        </w:r>
      </w:hyperlink>
      <w:r w:rsidRPr="00674A05">
        <w:rPr>
          <w:sz w:val="18"/>
          <w:szCs w:val="18"/>
        </w:rPr>
        <w:t xml:space="preserve"> настоящего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предусмотренного </w:t>
      </w:r>
      <w:hyperlink r:id="rId25" w:history="1">
        <w:r w:rsidRPr="00674A05">
          <w:rPr>
            <w:sz w:val="18"/>
            <w:szCs w:val="18"/>
          </w:rPr>
          <w:t>частью 3 статьи 30</w:t>
        </w:r>
      </w:hyperlink>
      <w:r w:rsidRPr="00674A05">
        <w:rPr>
          <w:sz w:val="18"/>
          <w:szCs w:val="18"/>
        </w:rPr>
        <w:t xml:space="preserve"> настоящего Закона, такой срок не должен превышать пятнадцать дней</w:t>
      </w:r>
      <w:r w:rsidR="007E60E6">
        <w:rPr>
          <w:sz w:val="18"/>
          <w:szCs w:val="18"/>
        </w:rPr>
        <w:t xml:space="preserve"> </w:t>
      </w:r>
      <w:r w:rsidRPr="00674A05">
        <w:rPr>
          <w:sz w:val="18"/>
          <w:szCs w:val="18"/>
        </w:rPr>
        <w:t>с даты исполнения поставщиком (подрядчиком, исполнителем) обязательств, предусмотренных контрактом.</w:t>
      </w:r>
    </w:p>
    <w:p w:rsidR="00B6516B" w:rsidRPr="00674A05" w:rsidRDefault="00B6516B" w:rsidP="00B6516B">
      <w:pPr>
        <w:shd w:val="clear" w:color="auto" w:fill="FFFFFF"/>
        <w:spacing w:after="0"/>
        <w:ind w:right="-2" w:firstLine="709"/>
        <w:rPr>
          <w:sz w:val="18"/>
          <w:szCs w:val="18"/>
        </w:rPr>
      </w:pPr>
      <w:r w:rsidRPr="00674A05">
        <w:rPr>
          <w:sz w:val="18"/>
          <w:szCs w:val="18"/>
        </w:rPr>
        <w:t>Реквизиты:</w:t>
      </w:r>
    </w:p>
    <w:p w:rsidR="00B6516B" w:rsidRPr="00674A05" w:rsidRDefault="00B6516B" w:rsidP="00B6516B">
      <w:pPr>
        <w:shd w:val="clear" w:color="auto" w:fill="FFFFFF"/>
        <w:spacing w:after="0"/>
        <w:ind w:left="709" w:right="-144"/>
        <w:rPr>
          <w:rFonts w:eastAsia="SimSun"/>
          <w:bCs/>
          <w:kern w:val="1"/>
          <w:sz w:val="18"/>
          <w:szCs w:val="18"/>
          <w:lang w:eastAsia="hi-IN" w:bidi="hi-IN"/>
        </w:rPr>
      </w:pPr>
      <w:r w:rsidRPr="00674A05">
        <w:rPr>
          <w:bCs/>
          <w:sz w:val="18"/>
          <w:szCs w:val="18"/>
        </w:rPr>
        <w:t xml:space="preserve">Получатель: </w:t>
      </w:r>
      <w:r w:rsidR="007E60E6">
        <w:rPr>
          <w:b/>
          <w:sz w:val="18"/>
          <w:szCs w:val="18"/>
        </w:rPr>
        <w:t>-</w:t>
      </w:r>
    </w:p>
    <w:p w:rsidR="00B6516B" w:rsidRPr="00674A05" w:rsidRDefault="00B6516B" w:rsidP="00B6516B">
      <w:pPr>
        <w:autoSpaceDE w:val="0"/>
        <w:autoSpaceDN w:val="0"/>
        <w:adjustRightInd w:val="0"/>
        <w:spacing w:after="0"/>
        <w:ind w:firstLine="709"/>
        <w:rPr>
          <w:sz w:val="18"/>
          <w:szCs w:val="18"/>
        </w:rPr>
      </w:pPr>
      <w:r w:rsidRPr="00674A05">
        <w:rPr>
          <w:b/>
          <w:sz w:val="18"/>
          <w:szCs w:val="18"/>
        </w:rPr>
        <w:t xml:space="preserve">Назначение платежа: </w:t>
      </w:r>
      <w:r w:rsidR="007E60E6">
        <w:rPr>
          <w:b/>
          <w:sz w:val="18"/>
          <w:szCs w:val="18"/>
        </w:rPr>
        <w:t>-</w:t>
      </w:r>
    </w:p>
    <w:p w:rsidR="00B6516B" w:rsidRPr="00674A05" w:rsidRDefault="00B6516B" w:rsidP="00B6516B">
      <w:pPr>
        <w:spacing w:after="0"/>
        <w:ind w:right="-2" w:firstLine="708"/>
        <w:rPr>
          <w:sz w:val="18"/>
          <w:szCs w:val="18"/>
        </w:rPr>
      </w:pPr>
      <w:r w:rsidRPr="00674A05">
        <w:rPr>
          <w:sz w:val="18"/>
          <w:szCs w:val="1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B6516B" w:rsidRPr="00674A05" w:rsidRDefault="00B6516B" w:rsidP="00B6516B">
      <w:pPr>
        <w:autoSpaceDE w:val="0"/>
        <w:autoSpaceDN w:val="0"/>
        <w:adjustRightInd w:val="0"/>
        <w:spacing w:after="0"/>
        <w:ind w:firstLine="709"/>
        <w:rPr>
          <w:sz w:val="18"/>
          <w:szCs w:val="18"/>
        </w:rPr>
      </w:pPr>
      <w:r w:rsidRPr="00674A05">
        <w:rPr>
          <w:sz w:val="18"/>
          <w:szCs w:val="18"/>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1" w:history="1">
        <w:r w:rsidRPr="00674A05">
          <w:rPr>
            <w:sz w:val="18"/>
            <w:szCs w:val="18"/>
          </w:rPr>
          <w:t>пунктами 7.6</w:t>
        </w:r>
      </w:hyperlink>
      <w:r w:rsidRPr="00674A05">
        <w:rPr>
          <w:sz w:val="18"/>
          <w:szCs w:val="18"/>
        </w:rPr>
        <w:t xml:space="preserve"> и </w:t>
      </w:r>
      <w:hyperlink w:anchor="Par12" w:history="1">
        <w:r w:rsidRPr="00674A05">
          <w:rPr>
            <w:sz w:val="18"/>
            <w:szCs w:val="18"/>
          </w:rPr>
          <w:t>7.7</w:t>
        </w:r>
      </w:hyperlink>
      <w:r w:rsidRPr="00674A05">
        <w:rPr>
          <w:sz w:val="18"/>
          <w:szCs w:val="18"/>
        </w:rPr>
        <w:t xml:space="preserve"> настоящего Контракта.</w:t>
      </w:r>
    </w:p>
    <w:p w:rsidR="00B6516B" w:rsidRPr="00674A05" w:rsidRDefault="00B6516B" w:rsidP="00B6516B">
      <w:pPr>
        <w:autoSpaceDE w:val="0"/>
        <w:autoSpaceDN w:val="0"/>
        <w:adjustRightInd w:val="0"/>
        <w:spacing w:after="0"/>
        <w:ind w:firstLine="709"/>
        <w:rPr>
          <w:sz w:val="18"/>
          <w:szCs w:val="18"/>
        </w:rPr>
      </w:pPr>
      <w:r w:rsidRPr="00674A05">
        <w:rPr>
          <w:sz w:val="18"/>
          <w:szCs w:val="1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оказанию услуг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6" w:history="1">
        <w:r w:rsidRPr="00674A05">
          <w:rPr>
            <w:sz w:val="18"/>
            <w:szCs w:val="18"/>
          </w:rPr>
          <w:t>статьей 103</w:t>
        </w:r>
      </w:hyperlink>
      <w:r w:rsidRPr="00674A05">
        <w:rPr>
          <w:sz w:val="18"/>
          <w:szCs w:val="1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5" w:history="1">
        <w:r w:rsidRPr="00674A05">
          <w:rPr>
            <w:sz w:val="18"/>
            <w:szCs w:val="18"/>
          </w:rPr>
          <w:t>пункте 7.3</w:t>
        </w:r>
      </w:hyperlink>
      <w:r w:rsidRPr="00674A05">
        <w:rPr>
          <w:sz w:val="18"/>
          <w:szCs w:val="18"/>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B6516B" w:rsidRPr="00674A05" w:rsidRDefault="00B6516B" w:rsidP="00B6516B">
      <w:pPr>
        <w:autoSpaceDE w:val="0"/>
        <w:autoSpaceDN w:val="0"/>
        <w:adjustRightInd w:val="0"/>
        <w:spacing w:after="0"/>
        <w:ind w:firstLine="709"/>
        <w:rPr>
          <w:sz w:val="18"/>
          <w:szCs w:val="18"/>
        </w:rPr>
      </w:pPr>
      <w:r w:rsidRPr="00674A05">
        <w:rPr>
          <w:sz w:val="18"/>
          <w:szCs w:val="18"/>
        </w:rPr>
        <w:t xml:space="preserve">7.7. Предусмотренное </w:t>
      </w:r>
      <w:hyperlink r:id="rId27" w:history="1">
        <w:r w:rsidRPr="00674A05">
          <w:rPr>
            <w:sz w:val="18"/>
            <w:szCs w:val="18"/>
          </w:rPr>
          <w:t>пунктами 7.1</w:t>
        </w:r>
      </w:hyperlink>
      <w:r w:rsidRPr="00674A05">
        <w:rPr>
          <w:sz w:val="18"/>
          <w:szCs w:val="18"/>
        </w:rPr>
        <w:t xml:space="preserve"> и </w:t>
      </w:r>
      <w:hyperlink w:anchor="Par10" w:history="1">
        <w:r w:rsidRPr="00674A05">
          <w:rPr>
            <w:sz w:val="18"/>
            <w:szCs w:val="18"/>
          </w:rPr>
          <w:t>7.5</w:t>
        </w:r>
      </w:hyperlink>
      <w:r w:rsidRPr="00674A05">
        <w:rPr>
          <w:sz w:val="18"/>
          <w:szCs w:val="18"/>
        </w:rPr>
        <w:t xml:space="preserve"> настоящего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r:id="rId28" w:history="1">
        <w:r w:rsidRPr="00674A05">
          <w:rPr>
            <w:sz w:val="18"/>
            <w:szCs w:val="18"/>
          </w:rPr>
          <w:t>разделом VI</w:t>
        </w:r>
      </w:hyperlink>
      <w:r w:rsidRPr="00674A05">
        <w:rPr>
          <w:sz w:val="18"/>
          <w:szCs w:val="18"/>
        </w:rPr>
        <w:t xml:space="preserve">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29" w:history="1">
        <w:r w:rsidRPr="00674A05">
          <w:rPr>
            <w:sz w:val="18"/>
            <w:szCs w:val="18"/>
          </w:rPr>
          <w:t>частью 7.3 статьи 96</w:t>
        </w:r>
      </w:hyperlink>
      <w:r w:rsidRPr="00674A05">
        <w:rPr>
          <w:sz w:val="18"/>
          <w:szCs w:val="1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6516B" w:rsidRPr="00674A05" w:rsidRDefault="00B6516B" w:rsidP="00B6516B">
      <w:pPr>
        <w:autoSpaceDE w:val="0"/>
        <w:autoSpaceDN w:val="0"/>
        <w:adjustRightInd w:val="0"/>
        <w:spacing w:after="0"/>
        <w:ind w:firstLine="709"/>
        <w:rPr>
          <w:sz w:val="18"/>
          <w:szCs w:val="18"/>
        </w:rPr>
      </w:pPr>
      <w:r w:rsidRPr="00674A05">
        <w:rPr>
          <w:sz w:val="18"/>
          <w:szCs w:val="18"/>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w:t>
      </w:r>
      <w:r w:rsidRPr="00674A05">
        <w:rPr>
          <w:sz w:val="18"/>
          <w:szCs w:val="18"/>
        </w:rPr>
        <w:lastRenderedPageBreak/>
        <w:t>(подрядчика,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статьи 34 Закона.</w:t>
      </w:r>
    </w:p>
    <w:p w:rsidR="00B6516B" w:rsidRPr="00674A05" w:rsidRDefault="00B6516B" w:rsidP="00B6516B">
      <w:pPr>
        <w:autoSpaceDE w:val="0"/>
        <w:autoSpaceDN w:val="0"/>
        <w:adjustRightInd w:val="0"/>
        <w:spacing w:after="0"/>
        <w:ind w:firstLine="709"/>
        <w:rPr>
          <w:sz w:val="18"/>
          <w:szCs w:val="18"/>
        </w:rPr>
      </w:pPr>
      <w:r w:rsidRPr="00674A05">
        <w:rPr>
          <w:sz w:val="18"/>
          <w:szCs w:val="18"/>
        </w:rPr>
        <w:t xml:space="preserve">7.9. Уменьшение в соответствии с </w:t>
      </w:r>
      <w:hyperlink r:id="rId30" w:history="1">
        <w:r w:rsidRPr="00674A05">
          <w:rPr>
            <w:sz w:val="18"/>
            <w:szCs w:val="18"/>
          </w:rPr>
          <w:t>пунктами 7.1</w:t>
        </w:r>
      </w:hyperlink>
      <w:r w:rsidRPr="00674A05">
        <w:rPr>
          <w:sz w:val="18"/>
          <w:szCs w:val="18"/>
        </w:rPr>
        <w:t xml:space="preserve"> и </w:t>
      </w:r>
      <w:hyperlink w:anchor="Par10" w:history="1">
        <w:r w:rsidRPr="00674A05">
          <w:rPr>
            <w:sz w:val="18"/>
            <w:szCs w:val="18"/>
          </w:rPr>
          <w:t>7.5</w:t>
        </w:r>
      </w:hyperlink>
      <w:r w:rsidRPr="00674A05">
        <w:rPr>
          <w:sz w:val="18"/>
          <w:szCs w:val="18"/>
        </w:rP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1" w:history="1">
        <w:r w:rsidRPr="00674A05">
          <w:rPr>
            <w:sz w:val="18"/>
            <w:szCs w:val="18"/>
          </w:rPr>
          <w:t>пунктом 7.6</w:t>
        </w:r>
      </w:hyperlink>
      <w:r w:rsidRPr="00674A05">
        <w:rPr>
          <w:sz w:val="18"/>
          <w:szCs w:val="18"/>
        </w:rPr>
        <w:t xml:space="preserve"> настоящего Контракта информации в реестр контрактов.</w:t>
      </w:r>
    </w:p>
    <w:p w:rsidR="00B6516B" w:rsidRPr="00674A05" w:rsidRDefault="00B6516B" w:rsidP="00B6516B">
      <w:pPr>
        <w:autoSpaceDE w:val="0"/>
        <w:autoSpaceDN w:val="0"/>
        <w:adjustRightInd w:val="0"/>
        <w:spacing w:after="0"/>
        <w:ind w:firstLine="709"/>
        <w:rPr>
          <w:sz w:val="18"/>
          <w:szCs w:val="18"/>
        </w:rPr>
      </w:pPr>
      <w:r w:rsidRPr="00674A05">
        <w:rPr>
          <w:sz w:val="18"/>
          <w:szCs w:val="18"/>
        </w:rPr>
        <w:t xml:space="preserve">7.10. В случае предоставления нового обеспечения исполнения Контракта в соответствии с </w:t>
      </w:r>
      <w:hyperlink w:anchor="Par10" w:history="1">
        <w:r w:rsidRPr="00674A05">
          <w:rPr>
            <w:sz w:val="18"/>
            <w:szCs w:val="18"/>
          </w:rPr>
          <w:t>пунктами 7.5</w:t>
        </w:r>
      </w:hyperlink>
      <w:r w:rsidRPr="00674A05">
        <w:rPr>
          <w:sz w:val="18"/>
          <w:szCs w:val="18"/>
        </w:rPr>
        <w:t xml:space="preserve"> и </w:t>
      </w:r>
      <w:hyperlink w:anchor="Par13" w:history="1">
        <w:r w:rsidRPr="00674A05">
          <w:rPr>
            <w:sz w:val="18"/>
            <w:szCs w:val="18"/>
          </w:rPr>
          <w:t>7.8</w:t>
        </w:r>
      </w:hyperlink>
      <w:r w:rsidRPr="00674A05">
        <w:rPr>
          <w:sz w:val="18"/>
          <w:szCs w:val="18"/>
        </w:rPr>
        <w:t xml:space="preserve">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B6516B" w:rsidRPr="00674A05" w:rsidRDefault="00B6516B" w:rsidP="00B6516B">
      <w:pPr>
        <w:autoSpaceDE w:val="0"/>
        <w:autoSpaceDN w:val="0"/>
        <w:adjustRightInd w:val="0"/>
        <w:spacing w:after="0"/>
        <w:ind w:firstLine="709"/>
        <w:rPr>
          <w:sz w:val="18"/>
          <w:szCs w:val="18"/>
        </w:rPr>
      </w:pPr>
    </w:p>
    <w:p w:rsidR="00B6516B" w:rsidRPr="00674A05" w:rsidRDefault="00B6516B" w:rsidP="00B6516B">
      <w:pPr>
        <w:autoSpaceDE w:val="0"/>
        <w:autoSpaceDN w:val="0"/>
        <w:adjustRightInd w:val="0"/>
        <w:spacing w:after="0"/>
        <w:jc w:val="center"/>
        <w:rPr>
          <w:sz w:val="18"/>
          <w:szCs w:val="18"/>
        </w:rPr>
      </w:pPr>
    </w:p>
    <w:p w:rsidR="00B6516B" w:rsidRPr="00674A05" w:rsidRDefault="00B6516B" w:rsidP="002D4FA0">
      <w:pPr>
        <w:autoSpaceDE w:val="0"/>
        <w:autoSpaceDN w:val="0"/>
        <w:adjustRightInd w:val="0"/>
        <w:spacing w:after="0"/>
        <w:jc w:val="center"/>
        <w:rPr>
          <w:sz w:val="18"/>
          <w:szCs w:val="18"/>
        </w:rPr>
      </w:pPr>
      <w:r w:rsidRPr="00674A05">
        <w:rPr>
          <w:sz w:val="18"/>
          <w:szCs w:val="18"/>
        </w:rPr>
        <w:t>VIII. Гарантийные обязательства</w:t>
      </w:r>
    </w:p>
    <w:p w:rsidR="004E7D53" w:rsidRPr="004E7D53" w:rsidRDefault="004E7D53" w:rsidP="004E7D53">
      <w:pPr>
        <w:spacing w:after="0"/>
        <w:ind w:firstLine="708"/>
        <w:rPr>
          <w:rFonts w:eastAsia="Calibri"/>
          <w:sz w:val="18"/>
          <w:szCs w:val="18"/>
        </w:rPr>
      </w:pPr>
      <w:r w:rsidRPr="004E7D53">
        <w:rPr>
          <w:rFonts w:eastAsia="Calibri"/>
          <w:sz w:val="18"/>
          <w:szCs w:val="18"/>
        </w:rPr>
        <w:t>8.1.Приемка Товара Заказчиком осуществляется после предоставления Поставщиком обеспечения исполнения гарантийных обязательств.</w:t>
      </w:r>
    </w:p>
    <w:p w:rsidR="004E7D53" w:rsidRPr="004E7D53" w:rsidRDefault="004E7D53" w:rsidP="004E7D53">
      <w:pPr>
        <w:spacing w:after="0"/>
        <w:rPr>
          <w:rFonts w:eastAsia="Calibri"/>
          <w:sz w:val="18"/>
          <w:szCs w:val="18"/>
        </w:rPr>
      </w:pPr>
      <w:r w:rsidRPr="004E7D53">
        <w:rPr>
          <w:rFonts w:eastAsia="Calibri"/>
          <w:sz w:val="18"/>
          <w:szCs w:val="18"/>
        </w:rPr>
        <w:t>В случае установления требований в соответствии с частью 4 статьи 33 Закона, гарантийные обязательства могут обеспечиваться предоставлением банковской гарантии,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 Срок предоставления поставщиком (подрядчиком, исполнителем) обеспечения гарантийных обязательств 12 месяцев.</w:t>
      </w:r>
    </w:p>
    <w:p w:rsidR="00B6516B" w:rsidRPr="00674A05" w:rsidRDefault="004E7D53" w:rsidP="004E7D53">
      <w:pPr>
        <w:autoSpaceDE w:val="0"/>
        <w:autoSpaceDN w:val="0"/>
        <w:adjustRightInd w:val="0"/>
        <w:ind w:firstLine="709"/>
        <w:rPr>
          <w:sz w:val="18"/>
          <w:szCs w:val="18"/>
        </w:rPr>
      </w:pPr>
      <w:r w:rsidRPr="004E7D53">
        <w:rPr>
          <w:rFonts w:eastAsia="Calibri"/>
          <w:sz w:val="18"/>
          <w:szCs w:val="18"/>
        </w:rPr>
        <w:t>Размер обеспечения гарантийных обязательств 12 194 руб.72 коп.</w:t>
      </w:r>
      <w:r w:rsidRPr="004E7D53">
        <w:rPr>
          <w:rFonts w:eastAsia="Calibri"/>
          <w:sz w:val="18"/>
          <w:szCs w:val="18"/>
        </w:rPr>
        <w:tab/>
      </w:r>
      <w:r w:rsidR="00B6516B" w:rsidRPr="00674A05">
        <w:rPr>
          <w:bCs/>
          <w:iCs/>
          <w:sz w:val="18"/>
          <w:szCs w:val="18"/>
        </w:rPr>
        <w:tab/>
      </w:r>
    </w:p>
    <w:p w:rsidR="00B6516B" w:rsidRPr="00674A05" w:rsidRDefault="00B6516B" w:rsidP="00B6516B">
      <w:pPr>
        <w:spacing w:after="0"/>
        <w:ind w:firstLine="708"/>
        <w:rPr>
          <w:sz w:val="18"/>
          <w:szCs w:val="18"/>
        </w:rPr>
      </w:pPr>
      <w:r w:rsidRPr="00674A05">
        <w:rPr>
          <w:sz w:val="18"/>
          <w:szCs w:val="18"/>
        </w:rPr>
        <w:t xml:space="preserve">8.2. Исполнение гарантийных обязательств может обеспечиваться предоставлением банковской гарантии, выданной банком и соответствующей требованиям </w:t>
      </w:r>
      <w:hyperlink r:id="rId31" w:history="1">
        <w:r w:rsidRPr="00674A05">
          <w:rPr>
            <w:color w:val="0000FF"/>
            <w:sz w:val="18"/>
            <w:szCs w:val="18"/>
            <w:u w:val="single"/>
          </w:rPr>
          <w:t>статьи 45</w:t>
        </w:r>
      </w:hyperlink>
      <w:r w:rsidRPr="00674A05">
        <w:rPr>
          <w:sz w:val="18"/>
          <w:szCs w:val="18"/>
        </w:rPr>
        <w:t xml:space="preserve"> Федерального закона № 44-ФЗ от 05.04.2013 г., или внесением денежных средств на счет Заказчика.</w:t>
      </w:r>
    </w:p>
    <w:p w:rsidR="00B6516B" w:rsidRPr="00674A05" w:rsidRDefault="00B6516B" w:rsidP="00B6516B">
      <w:pPr>
        <w:spacing w:after="0"/>
        <w:ind w:firstLine="708"/>
        <w:rPr>
          <w:sz w:val="18"/>
          <w:szCs w:val="18"/>
        </w:rPr>
      </w:pPr>
      <w:r w:rsidRPr="00674A05">
        <w:rPr>
          <w:sz w:val="18"/>
          <w:szCs w:val="18"/>
        </w:rPr>
        <w:t>Банковская гарантия должна быть безотзывной и должна соответственным установленными требованиям  постановлением правительства Российской Федерации от 08.11.2013г.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содержать:</w:t>
      </w:r>
    </w:p>
    <w:p w:rsidR="00B6516B" w:rsidRPr="00674A05" w:rsidRDefault="00B6516B" w:rsidP="00B6516B">
      <w:pPr>
        <w:spacing w:after="0"/>
        <w:ind w:firstLine="708"/>
        <w:rPr>
          <w:sz w:val="18"/>
          <w:szCs w:val="18"/>
        </w:rPr>
      </w:pPr>
      <w:r w:rsidRPr="00674A05">
        <w:rPr>
          <w:sz w:val="18"/>
          <w:szCs w:val="18"/>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2" w:history="1">
        <w:r w:rsidRPr="00674A05">
          <w:rPr>
            <w:color w:val="0000FF"/>
            <w:sz w:val="18"/>
            <w:szCs w:val="18"/>
            <w:u w:val="single"/>
          </w:rPr>
          <w:t>статьей 96</w:t>
        </w:r>
      </w:hyperlink>
      <w:r w:rsidRPr="00674A05">
        <w:rPr>
          <w:sz w:val="18"/>
          <w:szCs w:val="18"/>
        </w:rPr>
        <w:t xml:space="preserve"> Федерального закона  № 44-ФЗ;</w:t>
      </w:r>
    </w:p>
    <w:p w:rsidR="00B6516B" w:rsidRPr="00674A05" w:rsidRDefault="00B6516B" w:rsidP="00B6516B">
      <w:pPr>
        <w:spacing w:after="0"/>
        <w:ind w:firstLine="708"/>
        <w:rPr>
          <w:sz w:val="18"/>
          <w:szCs w:val="18"/>
        </w:rPr>
      </w:pPr>
      <w:r w:rsidRPr="00674A05">
        <w:rPr>
          <w:sz w:val="18"/>
          <w:szCs w:val="18"/>
        </w:rPr>
        <w:t>2) обязательства принципала, надлежащее исполнение которых обеспечивается банковской гарантией;</w:t>
      </w:r>
    </w:p>
    <w:p w:rsidR="00B6516B" w:rsidRPr="00674A05" w:rsidRDefault="00B6516B" w:rsidP="00B6516B">
      <w:pPr>
        <w:spacing w:after="0"/>
        <w:ind w:firstLine="708"/>
        <w:rPr>
          <w:sz w:val="18"/>
          <w:szCs w:val="18"/>
        </w:rPr>
      </w:pPr>
      <w:r w:rsidRPr="00674A05">
        <w:rPr>
          <w:sz w:val="18"/>
          <w:szCs w:val="18"/>
        </w:rPr>
        <w:t>3) обязанность гаранта уплатить заказчику неустойку в размере 0,1 процента денежной суммы, подлежащей уплате, за каждый день просрочки;</w:t>
      </w:r>
    </w:p>
    <w:p w:rsidR="00B6516B" w:rsidRPr="00674A05" w:rsidRDefault="00B6516B" w:rsidP="00B6516B">
      <w:pPr>
        <w:spacing w:after="0"/>
        <w:ind w:firstLine="708"/>
        <w:rPr>
          <w:sz w:val="18"/>
          <w:szCs w:val="18"/>
        </w:rPr>
      </w:pPr>
      <w:r w:rsidRPr="00674A05">
        <w:rPr>
          <w:sz w:val="18"/>
          <w:szCs w:val="1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6516B" w:rsidRPr="00674A05" w:rsidRDefault="00B6516B" w:rsidP="00B6516B">
      <w:pPr>
        <w:spacing w:after="0"/>
        <w:ind w:firstLine="708"/>
        <w:rPr>
          <w:sz w:val="18"/>
          <w:szCs w:val="18"/>
        </w:rPr>
      </w:pPr>
      <w:r w:rsidRPr="00674A05">
        <w:rPr>
          <w:sz w:val="18"/>
          <w:szCs w:val="18"/>
        </w:rPr>
        <w:t xml:space="preserve">5) срок действия банковской гарантии с учетом требований статьи </w:t>
      </w:r>
      <w:hyperlink r:id="rId33" w:history="1">
        <w:r w:rsidRPr="00674A05">
          <w:rPr>
            <w:color w:val="0000FF"/>
            <w:sz w:val="18"/>
            <w:szCs w:val="18"/>
            <w:u w:val="single"/>
          </w:rPr>
          <w:t>96</w:t>
        </w:r>
      </w:hyperlink>
      <w:r w:rsidRPr="00674A05">
        <w:rPr>
          <w:sz w:val="18"/>
          <w:szCs w:val="18"/>
        </w:rPr>
        <w:t xml:space="preserve"> Федерального закона  №44-ФЗ;</w:t>
      </w:r>
    </w:p>
    <w:p w:rsidR="00B6516B" w:rsidRPr="00674A05" w:rsidRDefault="00B6516B" w:rsidP="00B6516B">
      <w:pPr>
        <w:spacing w:after="0"/>
        <w:ind w:firstLine="708"/>
        <w:rPr>
          <w:sz w:val="18"/>
          <w:szCs w:val="18"/>
        </w:rPr>
      </w:pPr>
      <w:r w:rsidRPr="00674A05">
        <w:rPr>
          <w:sz w:val="18"/>
          <w:szCs w:val="18"/>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6516B" w:rsidRPr="00674A05" w:rsidRDefault="00B6516B" w:rsidP="00B6516B">
      <w:pPr>
        <w:spacing w:after="0"/>
        <w:ind w:firstLine="708"/>
        <w:rPr>
          <w:sz w:val="18"/>
          <w:szCs w:val="18"/>
        </w:rPr>
      </w:pPr>
      <w:r w:rsidRPr="00674A05">
        <w:rPr>
          <w:sz w:val="18"/>
          <w:szCs w:val="18"/>
        </w:rPr>
        <w:t xml:space="preserve">7) установленный Правительством Российской Федерации </w:t>
      </w:r>
      <w:hyperlink r:id="rId34" w:history="1">
        <w:r w:rsidRPr="00674A05">
          <w:rPr>
            <w:color w:val="0000FF"/>
            <w:sz w:val="18"/>
            <w:szCs w:val="18"/>
            <w:u w:val="single"/>
          </w:rPr>
          <w:t>перечень</w:t>
        </w:r>
      </w:hyperlink>
      <w:r w:rsidRPr="00674A05">
        <w:rPr>
          <w:sz w:val="18"/>
          <w:szCs w:val="18"/>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6516B" w:rsidRPr="00674A05" w:rsidRDefault="00B6516B" w:rsidP="00B6516B">
      <w:pPr>
        <w:tabs>
          <w:tab w:val="left" w:pos="1134"/>
        </w:tabs>
        <w:autoSpaceDE w:val="0"/>
        <w:autoSpaceDN w:val="0"/>
        <w:adjustRightInd w:val="0"/>
        <w:spacing w:after="0"/>
        <w:ind w:right="-1" w:firstLine="567"/>
        <w:rPr>
          <w:sz w:val="18"/>
          <w:szCs w:val="18"/>
        </w:rPr>
      </w:pPr>
      <w:r w:rsidRPr="00674A05">
        <w:rPr>
          <w:sz w:val="18"/>
          <w:szCs w:val="18"/>
        </w:rPr>
        <w:t xml:space="preserve">Банковские реквизиты для внесения обеспечения исполнение гарантийных обязательств (в случае принятия решения о передаче Заказчику в залог денежных средств): </w:t>
      </w:r>
    </w:p>
    <w:p w:rsidR="00B6516B" w:rsidRPr="00674A05" w:rsidRDefault="00B6516B" w:rsidP="00B6516B">
      <w:pPr>
        <w:tabs>
          <w:tab w:val="left" w:pos="1134"/>
        </w:tabs>
        <w:autoSpaceDE w:val="0"/>
        <w:autoSpaceDN w:val="0"/>
        <w:adjustRightInd w:val="0"/>
        <w:spacing w:after="0"/>
        <w:ind w:right="-1" w:firstLine="709"/>
        <w:rPr>
          <w:sz w:val="18"/>
          <w:szCs w:val="18"/>
        </w:rPr>
      </w:pPr>
      <w:r w:rsidRPr="00674A05">
        <w:rPr>
          <w:sz w:val="18"/>
          <w:szCs w:val="18"/>
        </w:rPr>
        <w:t>Реквизиты:</w:t>
      </w:r>
    </w:p>
    <w:p w:rsidR="00B6516B" w:rsidRPr="00674A05" w:rsidRDefault="00B6516B" w:rsidP="00B6516B">
      <w:pPr>
        <w:shd w:val="clear" w:color="auto" w:fill="FFFFFF"/>
        <w:spacing w:after="0"/>
        <w:ind w:left="709" w:right="-144"/>
        <w:rPr>
          <w:rFonts w:eastAsia="SimSun"/>
          <w:bCs/>
          <w:kern w:val="1"/>
          <w:sz w:val="18"/>
          <w:szCs w:val="18"/>
          <w:lang w:eastAsia="hi-IN" w:bidi="hi-IN"/>
        </w:rPr>
      </w:pPr>
      <w:r w:rsidRPr="00674A05">
        <w:rPr>
          <w:bCs/>
          <w:sz w:val="18"/>
          <w:szCs w:val="18"/>
        </w:rPr>
        <w:t xml:space="preserve">Получатель: </w:t>
      </w:r>
      <w:r w:rsidR="00F350D2">
        <w:rPr>
          <w:b/>
          <w:sz w:val="18"/>
          <w:szCs w:val="18"/>
        </w:rPr>
        <w:t>-</w:t>
      </w:r>
    </w:p>
    <w:p w:rsidR="00B6516B" w:rsidRPr="00674A05" w:rsidRDefault="00B6516B" w:rsidP="00B6516B">
      <w:pPr>
        <w:autoSpaceDE w:val="0"/>
        <w:autoSpaceDN w:val="0"/>
        <w:adjustRightInd w:val="0"/>
        <w:spacing w:after="0"/>
        <w:ind w:firstLine="709"/>
        <w:rPr>
          <w:sz w:val="18"/>
          <w:szCs w:val="18"/>
        </w:rPr>
      </w:pPr>
      <w:r w:rsidRPr="00674A05">
        <w:rPr>
          <w:b/>
          <w:sz w:val="18"/>
          <w:szCs w:val="18"/>
        </w:rPr>
        <w:t>Назначение платежа: «</w:t>
      </w:r>
      <w:r w:rsidRPr="00674A05">
        <w:rPr>
          <w:sz w:val="18"/>
          <w:szCs w:val="18"/>
        </w:rPr>
        <w:t>Обеспечение гарантийных обязательств по муниципальному контракту №</w:t>
      </w:r>
      <w:r w:rsidR="00EE69EC">
        <w:rPr>
          <w:sz w:val="18"/>
          <w:szCs w:val="18"/>
        </w:rPr>
        <w:t>____</w:t>
      </w:r>
      <w:r w:rsidR="00F350D2">
        <w:rPr>
          <w:sz w:val="18"/>
          <w:szCs w:val="18"/>
        </w:rPr>
        <w:t>-</w:t>
      </w:r>
      <w:r w:rsidR="00EE69EC">
        <w:rPr>
          <w:sz w:val="18"/>
          <w:szCs w:val="18"/>
        </w:rPr>
        <w:t xml:space="preserve">____ </w:t>
      </w:r>
      <w:r w:rsidRPr="00674A05">
        <w:rPr>
          <w:sz w:val="18"/>
          <w:szCs w:val="18"/>
        </w:rPr>
        <w:t>от «__»_________2021 г. на Поставку ноутбуков для нужд образовательных организаций Курской области в рамках реализации мероприятий национального проекта «Образование».</w:t>
      </w:r>
    </w:p>
    <w:p w:rsidR="00B6516B" w:rsidRPr="00674A05" w:rsidRDefault="00B6516B" w:rsidP="00B6516B">
      <w:pPr>
        <w:spacing w:after="0"/>
        <w:ind w:firstLine="709"/>
        <w:contextualSpacing/>
        <w:rPr>
          <w:iCs/>
          <w:sz w:val="18"/>
          <w:szCs w:val="18"/>
        </w:rPr>
      </w:pPr>
      <w:r w:rsidRPr="00674A05">
        <w:rPr>
          <w:iCs/>
          <w:sz w:val="18"/>
          <w:szCs w:val="18"/>
        </w:rPr>
        <w:t xml:space="preserve">Способ обеспечения гарантийных обязательств, срок действия банковской гарантии определяются в соответствии с требованиями Федерального закона № 44-ФЗ Поставщиков самостоятельно. При этом срок действия банковской гарантии должен превышать предусмотренный срок исполнения гарантийных обязательств не менее чем на один месяц, в том числе в случае его изменения в соответствии со </w:t>
      </w:r>
      <w:hyperlink r:id="rId35" w:history="1">
        <w:r w:rsidRPr="00674A05">
          <w:rPr>
            <w:iCs/>
            <w:color w:val="0000FF"/>
            <w:sz w:val="18"/>
            <w:szCs w:val="18"/>
            <w:u w:val="single"/>
          </w:rPr>
          <w:t>статьей 95</w:t>
        </w:r>
      </w:hyperlink>
      <w:r w:rsidRPr="00674A05">
        <w:rPr>
          <w:iCs/>
          <w:sz w:val="18"/>
          <w:szCs w:val="18"/>
        </w:rPr>
        <w:t xml:space="preserve"> Федерального закона.</w:t>
      </w:r>
    </w:p>
    <w:p w:rsidR="00B6516B" w:rsidRPr="00674A05" w:rsidRDefault="00B6516B" w:rsidP="00B6516B">
      <w:pPr>
        <w:spacing w:after="0"/>
        <w:ind w:firstLine="708"/>
        <w:rPr>
          <w:bCs/>
          <w:sz w:val="18"/>
          <w:szCs w:val="18"/>
        </w:rPr>
      </w:pPr>
      <w:r w:rsidRPr="00674A05">
        <w:rPr>
          <w:sz w:val="18"/>
          <w:szCs w:val="18"/>
        </w:rPr>
        <w:t xml:space="preserve">8.3. Обеспечение исполнения гарантийных обязательств должно быть представлено Поставщиком </w:t>
      </w:r>
      <w:r w:rsidRPr="00674A05">
        <w:rPr>
          <w:bCs/>
          <w:sz w:val="18"/>
          <w:szCs w:val="18"/>
        </w:rPr>
        <w:t xml:space="preserve">одновременно с документами, указанными в пункте 3.5 настоящего контракта. </w:t>
      </w:r>
    </w:p>
    <w:p w:rsidR="00B6516B" w:rsidRPr="00674A05" w:rsidRDefault="00B6516B" w:rsidP="00B6516B">
      <w:pPr>
        <w:spacing w:after="0"/>
        <w:ind w:firstLine="708"/>
        <w:rPr>
          <w:sz w:val="18"/>
          <w:szCs w:val="18"/>
        </w:rPr>
      </w:pPr>
      <w:r w:rsidRPr="00674A05">
        <w:rPr>
          <w:sz w:val="18"/>
          <w:szCs w:val="18"/>
        </w:rPr>
        <w:t>8.4. Подписание документов, указанных в пункте 3.5 настоящего контракта Заказчиком, осуществляется только после предоставления Поставщиком платежного поручения, подтверждающего факт перечисления денежных средств, предоставляемых в качестве обеспечения исполнения гарантийных обязательств или банковской гарантии.</w:t>
      </w:r>
    </w:p>
    <w:p w:rsidR="00B6516B" w:rsidRPr="00674A05" w:rsidRDefault="00B6516B" w:rsidP="00B6516B">
      <w:pPr>
        <w:spacing w:after="0"/>
        <w:ind w:firstLine="708"/>
        <w:rPr>
          <w:sz w:val="18"/>
          <w:szCs w:val="18"/>
        </w:rPr>
      </w:pPr>
      <w:r w:rsidRPr="00674A05">
        <w:rPr>
          <w:sz w:val="18"/>
          <w:szCs w:val="18"/>
        </w:rPr>
        <w:t xml:space="preserve">8.5. </w:t>
      </w:r>
      <w:r w:rsidRPr="00674A05">
        <w:rPr>
          <w:iCs/>
          <w:sz w:val="18"/>
          <w:szCs w:val="18"/>
        </w:rPr>
        <w:t xml:space="preserve">Срок возврата Заказчиком, </w:t>
      </w:r>
      <w:r w:rsidRPr="00674A05">
        <w:rPr>
          <w:sz w:val="18"/>
          <w:szCs w:val="18"/>
          <w:lang w:eastAsia="ar-SA"/>
        </w:rPr>
        <w:t xml:space="preserve"> Поставщику</w:t>
      </w:r>
      <w:r w:rsidRPr="00674A05">
        <w:rPr>
          <w:iCs/>
          <w:sz w:val="18"/>
          <w:szCs w:val="18"/>
        </w:rPr>
        <w:t xml:space="preserve"> таких денежных средств не должен превышать 30 дней с даты окончания гарантийных обязательств.</w:t>
      </w:r>
    </w:p>
    <w:p w:rsidR="00B6516B" w:rsidRPr="00674A05" w:rsidRDefault="00B6516B" w:rsidP="00B6516B">
      <w:pPr>
        <w:spacing w:after="0"/>
        <w:ind w:firstLine="708"/>
        <w:rPr>
          <w:sz w:val="18"/>
          <w:szCs w:val="18"/>
        </w:rPr>
      </w:pPr>
      <w:r w:rsidRPr="00674A05">
        <w:rPr>
          <w:sz w:val="18"/>
          <w:szCs w:val="18"/>
        </w:rPr>
        <w:t xml:space="preserve">Способ обеспечения гарантийных обязательств, участником закупки, с которым заключается контракт, самостоятельно. </w:t>
      </w:r>
    </w:p>
    <w:p w:rsidR="00B6516B" w:rsidRPr="00674A05" w:rsidRDefault="00B6516B" w:rsidP="00B6516B">
      <w:pPr>
        <w:spacing w:after="0"/>
        <w:ind w:firstLine="708"/>
        <w:rPr>
          <w:bCs/>
          <w:sz w:val="18"/>
          <w:szCs w:val="18"/>
        </w:rPr>
      </w:pPr>
      <w:r w:rsidRPr="00674A05">
        <w:rPr>
          <w:sz w:val="18"/>
          <w:szCs w:val="18"/>
          <w:lang w:eastAsia="ar-SA"/>
        </w:rPr>
        <w:t xml:space="preserve">Поставщик </w:t>
      </w:r>
      <w:r w:rsidRPr="00674A05">
        <w:rPr>
          <w:bCs/>
          <w:sz w:val="18"/>
          <w:szCs w:val="18"/>
        </w:rPr>
        <w:t xml:space="preserve">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B6516B" w:rsidRPr="00674A05" w:rsidRDefault="00B6516B" w:rsidP="00B6516B">
      <w:pPr>
        <w:spacing w:after="0"/>
        <w:ind w:firstLine="708"/>
        <w:rPr>
          <w:bCs/>
          <w:sz w:val="18"/>
          <w:szCs w:val="18"/>
        </w:rPr>
      </w:pPr>
    </w:p>
    <w:p w:rsidR="00B6516B" w:rsidRPr="00674A05" w:rsidRDefault="00B6516B" w:rsidP="002D4FA0">
      <w:pPr>
        <w:autoSpaceDE w:val="0"/>
        <w:autoSpaceDN w:val="0"/>
        <w:adjustRightInd w:val="0"/>
        <w:spacing w:after="0"/>
        <w:jc w:val="center"/>
        <w:outlineLvl w:val="1"/>
        <w:rPr>
          <w:sz w:val="18"/>
          <w:szCs w:val="18"/>
        </w:rPr>
      </w:pPr>
      <w:r w:rsidRPr="00674A05">
        <w:rPr>
          <w:sz w:val="18"/>
          <w:szCs w:val="18"/>
        </w:rPr>
        <w:t>IX. Обстоятельства непреодолимой силы</w:t>
      </w:r>
    </w:p>
    <w:p w:rsidR="00B6516B" w:rsidRPr="00674A05" w:rsidRDefault="00B6516B" w:rsidP="00B6516B">
      <w:pPr>
        <w:widowControl w:val="0"/>
        <w:tabs>
          <w:tab w:val="left" w:pos="1560"/>
        </w:tabs>
        <w:autoSpaceDE w:val="0"/>
        <w:autoSpaceDN w:val="0"/>
        <w:adjustRightInd w:val="0"/>
        <w:spacing w:after="0"/>
        <w:ind w:firstLine="709"/>
        <w:rPr>
          <w:sz w:val="18"/>
          <w:szCs w:val="18"/>
        </w:rPr>
      </w:pPr>
      <w:r w:rsidRPr="00674A05">
        <w:rPr>
          <w:sz w:val="18"/>
          <w:szCs w:val="18"/>
        </w:rPr>
        <w:t xml:space="preserve">9.1. Стороны освобождаются от ответственности за полное или частичное неисполнение своих обязательств по Контракту </w:t>
      </w:r>
      <w:r w:rsidRPr="00674A05">
        <w:rPr>
          <w:sz w:val="18"/>
          <w:szCs w:val="18"/>
        </w:rPr>
        <w:lastRenderedPageBreak/>
        <w:t>в случае, если оно явилось следствием обстоятельств непреодолимой силы, а именно: наводнения, пожара, землетрясения, диверсии, военных действий, блокад, -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6516B" w:rsidRPr="00674A05" w:rsidRDefault="00B6516B" w:rsidP="00B6516B">
      <w:pPr>
        <w:widowControl w:val="0"/>
        <w:tabs>
          <w:tab w:val="left" w:pos="1560"/>
        </w:tabs>
        <w:autoSpaceDE w:val="0"/>
        <w:autoSpaceDN w:val="0"/>
        <w:adjustRightInd w:val="0"/>
        <w:spacing w:after="0"/>
        <w:ind w:firstLine="709"/>
        <w:rPr>
          <w:sz w:val="18"/>
          <w:szCs w:val="18"/>
        </w:rPr>
      </w:pPr>
      <w:r w:rsidRPr="00674A05">
        <w:rPr>
          <w:sz w:val="18"/>
          <w:szCs w:val="18"/>
        </w:rPr>
        <w:t>9.2.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B6516B" w:rsidRPr="00674A05" w:rsidRDefault="00B6516B" w:rsidP="00B6516B">
      <w:pPr>
        <w:widowControl w:val="0"/>
        <w:tabs>
          <w:tab w:val="left" w:pos="1560"/>
        </w:tabs>
        <w:autoSpaceDE w:val="0"/>
        <w:autoSpaceDN w:val="0"/>
        <w:adjustRightInd w:val="0"/>
        <w:spacing w:after="0"/>
        <w:ind w:firstLine="709"/>
        <w:rPr>
          <w:sz w:val="18"/>
          <w:szCs w:val="18"/>
        </w:rPr>
      </w:pPr>
      <w:r w:rsidRPr="00674A05">
        <w:rPr>
          <w:sz w:val="18"/>
          <w:szCs w:val="18"/>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6516B" w:rsidRPr="00674A05" w:rsidRDefault="00B6516B" w:rsidP="00B6516B">
      <w:pPr>
        <w:widowControl w:val="0"/>
        <w:tabs>
          <w:tab w:val="left" w:pos="1560"/>
        </w:tabs>
        <w:autoSpaceDE w:val="0"/>
        <w:autoSpaceDN w:val="0"/>
        <w:adjustRightInd w:val="0"/>
        <w:spacing w:after="0"/>
        <w:ind w:firstLine="709"/>
        <w:rPr>
          <w:sz w:val="18"/>
          <w:szCs w:val="18"/>
        </w:rPr>
      </w:pPr>
      <w:r w:rsidRPr="00674A05">
        <w:rPr>
          <w:sz w:val="18"/>
          <w:szCs w:val="18"/>
        </w:rPr>
        <w:t xml:space="preserve">9.4. Если обстоятельства, указанные в </w:t>
      </w:r>
      <w:hyperlink w:anchor="Par234" w:history="1">
        <w:r w:rsidRPr="00674A05">
          <w:rPr>
            <w:sz w:val="18"/>
            <w:szCs w:val="18"/>
          </w:rPr>
          <w:t>пункте 9.1</w:t>
        </w:r>
      </w:hyperlink>
      <w:r w:rsidRPr="00674A05">
        <w:rPr>
          <w:sz w:val="18"/>
          <w:szCs w:val="18"/>
        </w:rPr>
        <w:t xml:space="preserve"> Контракта, будут длиться более одного календарного месяца с даты соответствующего уведомления, каждая из Сторон</w:t>
      </w:r>
      <w:r w:rsidR="00F350D2">
        <w:rPr>
          <w:sz w:val="18"/>
          <w:szCs w:val="18"/>
        </w:rPr>
        <w:t xml:space="preserve"> </w:t>
      </w:r>
      <w:r w:rsidRPr="00674A05">
        <w:rPr>
          <w:sz w:val="18"/>
          <w:szCs w:val="18"/>
        </w:rPr>
        <w:t>вправе требовать расторжения Контракта без требования возмещения убытков, понесенных в связи с наступлением таких обстоятельств.</w:t>
      </w:r>
    </w:p>
    <w:p w:rsidR="00B6516B" w:rsidRPr="00674A05" w:rsidRDefault="00B6516B" w:rsidP="00B6516B">
      <w:pPr>
        <w:autoSpaceDE w:val="0"/>
        <w:autoSpaceDN w:val="0"/>
        <w:adjustRightInd w:val="0"/>
        <w:spacing w:after="0"/>
        <w:rPr>
          <w:sz w:val="18"/>
          <w:szCs w:val="18"/>
        </w:rPr>
      </w:pPr>
    </w:p>
    <w:p w:rsidR="00B6516B" w:rsidRPr="00674A05" w:rsidRDefault="00B6516B" w:rsidP="002D4FA0">
      <w:pPr>
        <w:autoSpaceDE w:val="0"/>
        <w:autoSpaceDN w:val="0"/>
        <w:adjustRightInd w:val="0"/>
        <w:spacing w:after="0"/>
        <w:jc w:val="center"/>
        <w:outlineLvl w:val="1"/>
        <w:rPr>
          <w:sz w:val="18"/>
          <w:szCs w:val="18"/>
        </w:rPr>
      </w:pPr>
      <w:r w:rsidRPr="00674A05">
        <w:rPr>
          <w:sz w:val="18"/>
          <w:szCs w:val="18"/>
        </w:rPr>
        <w:t>X. Рассмотрение и разрешение споров</w:t>
      </w:r>
    </w:p>
    <w:p w:rsidR="00B6516B" w:rsidRPr="00674A05" w:rsidRDefault="00B6516B" w:rsidP="00B6516B">
      <w:pPr>
        <w:autoSpaceDE w:val="0"/>
        <w:autoSpaceDN w:val="0"/>
        <w:adjustRightInd w:val="0"/>
        <w:spacing w:after="0"/>
        <w:ind w:firstLine="540"/>
        <w:rPr>
          <w:sz w:val="18"/>
          <w:szCs w:val="18"/>
        </w:rPr>
      </w:pPr>
      <w:r w:rsidRPr="00674A05">
        <w:rPr>
          <w:sz w:val="18"/>
          <w:szCs w:val="18"/>
        </w:rPr>
        <w:t>10.1.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B6516B" w:rsidRPr="00674A05" w:rsidRDefault="00B6516B" w:rsidP="00B6516B">
      <w:pPr>
        <w:autoSpaceDE w:val="0"/>
        <w:autoSpaceDN w:val="0"/>
        <w:adjustRightInd w:val="0"/>
        <w:spacing w:after="0"/>
        <w:ind w:firstLine="540"/>
        <w:rPr>
          <w:sz w:val="18"/>
          <w:szCs w:val="18"/>
        </w:rPr>
      </w:pPr>
      <w:r w:rsidRPr="00674A05">
        <w:rPr>
          <w:sz w:val="18"/>
          <w:szCs w:val="18"/>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6516B" w:rsidRPr="00674A05" w:rsidRDefault="00B6516B" w:rsidP="00B6516B">
      <w:pPr>
        <w:autoSpaceDE w:val="0"/>
        <w:autoSpaceDN w:val="0"/>
        <w:adjustRightInd w:val="0"/>
        <w:spacing w:after="0"/>
        <w:ind w:firstLine="540"/>
        <w:rPr>
          <w:sz w:val="18"/>
          <w:szCs w:val="18"/>
        </w:rPr>
      </w:pPr>
      <w:r w:rsidRPr="00674A05">
        <w:rPr>
          <w:sz w:val="18"/>
          <w:szCs w:val="18"/>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B6516B" w:rsidRPr="00674A05" w:rsidRDefault="00B6516B" w:rsidP="00B6516B">
      <w:pPr>
        <w:autoSpaceDE w:val="0"/>
        <w:autoSpaceDN w:val="0"/>
        <w:adjustRightInd w:val="0"/>
        <w:spacing w:after="0"/>
        <w:ind w:firstLine="540"/>
        <w:rPr>
          <w:sz w:val="18"/>
          <w:szCs w:val="18"/>
        </w:rPr>
      </w:pPr>
      <w:r w:rsidRPr="00674A05">
        <w:rPr>
          <w:sz w:val="18"/>
          <w:szCs w:val="18"/>
        </w:rPr>
        <w:t xml:space="preserve">10.4. При неурегулировании Сторонами спора в досудебном порядке, спор разрешается в судебном порядке в Арбитражном суде Курской области. </w:t>
      </w:r>
    </w:p>
    <w:p w:rsidR="00B6516B" w:rsidRPr="00674A05" w:rsidRDefault="00B6516B" w:rsidP="00B6516B">
      <w:pPr>
        <w:autoSpaceDE w:val="0"/>
        <w:autoSpaceDN w:val="0"/>
        <w:adjustRightInd w:val="0"/>
        <w:spacing w:after="0"/>
        <w:rPr>
          <w:sz w:val="18"/>
          <w:szCs w:val="18"/>
        </w:rPr>
      </w:pPr>
    </w:p>
    <w:p w:rsidR="00B6516B" w:rsidRPr="00674A05" w:rsidRDefault="00B6516B" w:rsidP="002D4FA0">
      <w:pPr>
        <w:autoSpaceDE w:val="0"/>
        <w:autoSpaceDN w:val="0"/>
        <w:adjustRightInd w:val="0"/>
        <w:spacing w:after="0"/>
        <w:jc w:val="center"/>
        <w:outlineLvl w:val="1"/>
        <w:rPr>
          <w:sz w:val="18"/>
          <w:szCs w:val="18"/>
        </w:rPr>
      </w:pPr>
      <w:r w:rsidRPr="00674A05">
        <w:rPr>
          <w:sz w:val="18"/>
          <w:szCs w:val="18"/>
        </w:rPr>
        <w:t>XI. Срок действия и порядок расторжения Контракта</w:t>
      </w:r>
    </w:p>
    <w:p w:rsidR="00B6516B" w:rsidRPr="00674A05" w:rsidRDefault="00B6516B" w:rsidP="00B6516B">
      <w:pPr>
        <w:autoSpaceDE w:val="0"/>
        <w:autoSpaceDN w:val="0"/>
        <w:adjustRightInd w:val="0"/>
        <w:spacing w:after="0"/>
        <w:ind w:firstLine="567"/>
        <w:rPr>
          <w:sz w:val="18"/>
          <w:szCs w:val="18"/>
        </w:rPr>
      </w:pPr>
      <w:r w:rsidRPr="00674A05">
        <w:rPr>
          <w:sz w:val="18"/>
          <w:szCs w:val="18"/>
        </w:rPr>
        <w:t>11.1. Настоящий Контракт вступает в силу с момента его подписания обеими Сторонами и действует по 31.12.2021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rsidR="00B6516B" w:rsidRPr="00674A05" w:rsidRDefault="00B6516B" w:rsidP="00B6516B">
      <w:pPr>
        <w:autoSpaceDE w:val="0"/>
        <w:autoSpaceDN w:val="0"/>
        <w:adjustRightInd w:val="0"/>
        <w:spacing w:after="0"/>
        <w:ind w:firstLine="567"/>
        <w:rPr>
          <w:sz w:val="18"/>
          <w:szCs w:val="18"/>
        </w:rPr>
      </w:pPr>
      <w:r w:rsidRPr="00674A05">
        <w:rPr>
          <w:sz w:val="18"/>
          <w:szCs w:val="18"/>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36" w:history="1">
        <w:r w:rsidRPr="00674A05">
          <w:rPr>
            <w:color w:val="0000FF"/>
            <w:sz w:val="18"/>
            <w:szCs w:val="18"/>
          </w:rPr>
          <w:t>частями 9</w:t>
        </w:r>
      </w:hyperlink>
      <w:r w:rsidRPr="00674A05">
        <w:rPr>
          <w:sz w:val="18"/>
          <w:szCs w:val="18"/>
        </w:rPr>
        <w:t xml:space="preserve"> - </w:t>
      </w:r>
      <w:hyperlink r:id="rId37" w:history="1">
        <w:r w:rsidRPr="00674A05">
          <w:rPr>
            <w:color w:val="0000FF"/>
            <w:sz w:val="18"/>
            <w:szCs w:val="18"/>
          </w:rPr>
          <w:t>23 статьи 95</w:t>
        </w:r>
      </w:hyperlink>
      <w:r w:rsidRPr="00674A05">
        <w:rPr>
          <w:sz w:val="18"/>
          <w:szCs w:val="1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6516B" w:rsidRPr="00674A05" w:rsidRDefault="00B6516B" w:rsidP="00B6516B">
      <w:pPr>
        <w:spacing w:after="0"/>
        <w:ind w:right="-143" w:firstLine="567"/>
        <w:rPr>
          <w:sz w:val="18"/>
          <w:szCs w:val="18"/>
        </w:rPr>
      </w:pPr>
      <w:r w:rsidRPr="00674A05">
        <w:rPr>
          <w:sz w:val="18"/>
          <w:szCs w:val="18"/>
        </w:rPr>
        <w:t>11.3. Заказчик вправе принять решение об одностороннем отказе от исполнения контракта в следующих случаях:</w:t>
      </w:r>
    </w:p>
    <w:p w:rsidR="00B6516B" w:rsidRPr="00674A05" w:rsidRDefault="00B6516B" w:rsidP="00B6516B">
      <w:pPr>
        <w:spacing w:after="0"/>
        <w:ind w:right="-143" w:firstLine="567"/>
        <w:rPr>
          <w:sz w:val="18"/>
          <w:szCs w:val="18"/>
        </w:rPr>
      </w:pPr>
      <w:r w:rsidRPr="00674A05">
        <w:rPr>
          <w:sz w:val="18"/>
          <w:szCs w:val="18"/>
        </w:rPr>
        <w:t>-существенного нарушения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6516B" w:rsidRPr="00674A05" w:rsidRDefault="00B6516B" w:rsidP="00B6516B">
      <w:pPr>
        <w:spacing w:after="0"/>
        <w:ind w:right="-143" w:firstLine="567"/>
        <w:rPr>
          <w:sz w:val="18"/>
          <w:szCs w:val="18"/>
        </w:rPr>
      </w:pPr>
      <w:r w:rsidRPr="00674A05">
        <w:rPr>
          <w:sz w:val="18"/>
          <w:szCs w:val="18"/>
        </w:rPr>
        <w:t>-невыполнения Поставщиком в разумный срок требования Заказчика о доукомплектовании товара;</w:t>
      </w:r>
    </w:p>
    <w:p w:rsidR="00B6516B" w:rsidRPr="00674A05" w:rsidRDefault="00B6516B" w:rsidP="00B6516B">
      <w:pPr>
        <w:spacing w:after="0"/>
        <w:ind w:right="-143" w:firstLine="567"/>
        <w:rPr>
          <w:sz w:val="18"/>
          <w:szCs w:val="18"/>
        </w:rPr>
      </w:pPr>
      <w:r w:rsidRPr="00674A05">
        <w:rPr>
          <w:sz w:val="18"/>
          <w:szCs w:val="18"/>
        </w:rPr>
        <w:t>-не предоставления Поставщиком, Заказчику возможности получить информацию о товаре, несет ответственность и за недостатки товара, возникшие после его передачи Заказчику в отношении которых Заказчик докажет, что они возникли в связи с отсутствием у него такой информации;</w:t>
      </w:r>
    </w:p>
    <w:p w:rsidR="00B6516B" w:rsidRPr="00674A05" w:rsidRDefault="00B6516B" w:rsidP="00B6516B">
      <w:pPr>
        <w:spacing w:after="0"/>
        <w:ind w:right="-143" w:firstLine="567"/>
        <w:rPr>
          <w:sz w:val="18"/>
          <w:szCs w:val="18"/>
        </w:rPr>
      </w:pPr>
      <w:r w:rsidRPr="00674A05">
        <w:rPr>
          <w:sz w:val="18"/>
          <w:szCs w:val="18"/>
        </w:rPr>
        <w:t>-нарушения  Поставщиком сроков поставки Товаров, установленных п. 3.1 настоящего контракта более чем на 5 рабочих дней  ;</w:t>
      </w:r>
    </w:p>
    <w:p w:rsidR="00B6516B" w:rsidRPr="00674A05" w:rsidRDefault="00B6516B" w:rsidP="00B6516B">
      <w:pPr>
        <w:spacing w:after="0"/>
        <w:ind w:right="-143" w:firstLine="567"/>
        <w:rPr>
          <w:sz w:val="18"/>
          <w:szCs w:val="18"/>
        </w:rPr>
      </w:pPr>
      <w:r w:rsidRPr="00674A05">
        <w:rPr>
          <w:sz w:val="18"/>
          <w:szCs w:val="18"/>
        </w:rPr>
        <w:t>-отступления Поставщика от условий контракта, которые не были устранены в установленный Заказчиком разумный срок, либо являются существенными и неустранимыми.</w:t>
      </w:r>
    </w:p>
    <w:p w:rsidR="00B6516B" w:rsidRPr="00674A05" w:rsidRDefault="00B6516B" w:rsidP="00B6516B">
      <w:pPr>
        <w:spacing w:after="0"/>
        <w:ind w:right="-143" w:firstLine="567"/>
        <w:rPr>
          <w:bCs/>
          <w:iCs/>
          <w:sz w:val="18"/>
          <w:szCs w:val="18"/>
        </w:rPr>
      </w:pPr>
      <w:r w:rsidRPr="00674A05">
        <w:rPr>
          <w:sz w:val="18"/>
          <w:szCs w:val="18"/>
        </w:rPr>
        <w:t xml:space="preserve">11.4. Поставщик вправе принять решение об одностороннем отказе от исполнения контракта, в случае если Заказчиком нарушен срок оплаты товара более чем на 10 рабочих дней. </w:t>
      </w:r>
    </w:p>
    <w:p w:rsidR="00B6516B" w:rsidRPr="00674A05" w:rsidRDefault="00B6516B" w:rsidP="00B6516B">
      <w:pPr>
        <w:spacing w:after="0"/>
        <w:ind w:right="-143" w:firstLine="567"/>
        <w:rPr>
          <w:sz w:val="18"/>
          <w:szCs w:val="18"/>
        </w:rPr>
      </w:pPr>
      <w:r w:rsidRPr="00674A05">
        <w:rPr>
          <w:sz w:val="18"/>
          <w:szCs w:val="18"/>
        </w:rPr>
        <w:t xml:space="preserve">11.5. Любая Сторона контракта вправе отказаться от исполнения контракта в одностороннем порядке в случае нарушения условий предусмотренных пунктами 10.3. и 10.4. настоящего  контракта в порядке, предусмотренном статьей 95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w:t>
      </w:r>
    </w:p>
    <w:p w:rsidR="00B6516B" w:rsidRPr="00674A05" w:rsidRDefault="00B6516B" w:rsidP="00B6516B">
      <w:pPr>
        <w:autoSpaceDE w:val="0"/>
        <w:autoSpaceDN w:val="0"/>
        <w:adjustRightInd w:val="0"/>
        <w:spacing w:after="0"/>
        <w:rPr>
          <w:sz w:val="18"/>
          <w:szCs w:val="18"/>
        </w:rPr>
      </w:pPr>
    </w:p>
    <w:p w:rsidR="00B6516B" w:rsidRPr="00674A05" w:rsidRDefault="00B6516B" w:rsidP="002D4FA0">
      <w:pPr>
        <w:autoSpaceDE w:val="0"/>
        <w:autoSpaceDN w:val="0"/>
        <w:adjustRightInd w:val="0"/>
        <w:spacing w:after="0"/>
        <w:jc w:val="center"/>
        <w:outlineLvl w:val="1"/>
        <w:rPr>
          <w:sz w:val="18"/>
          <w:szCs w:val="18"/>
        </w:rPr>
      </w:pPr>
      <w:r w:rsidRPr="00674A05">
        <w:rPr>
          <w:sz w:val="18"/>
          <w:szCs w:val="18"/>
        </w:rPr>
        <w:t xml:space="preserve">XII. Прочие положения </w:t>
      </w:r>
    </w:p>
    <w:p w:rsidR="00B6516B" w:rsidRPr="00674A05" w:rsidRDefault="00B6516B" w:rsidP="00B6516B">
      <w:pPr>
        <w:autoSpaceDE w:val="0"/>
        <w:autoSpaceDN w:val="0"/>
        <w:adjustRightInd w:val="0"/>
        <w:spacing w:after="0"/>
        <w:ind w:firstLine="540"/>
        <w:rPr>
          <w:sz w:val="18"/>
          <w:szCs w:val="18"/>
        </w:rPr>
      </w:pPr>
      <w:r w:rsidRPr="00674A05">
        <w:rPr>
          <w:sz w:val="18"/>
          <w:szCs w:val="18"/>
        </w:rPr>
        <w:t>12.1. Во всем, что не предусмотрено Контрактом, Стороны руководствуются законодательством Российской Федерации.</w:t>
      </w:r>
    </w:p>
    <w:p w:rsidR="00B6516B" w:rsidRPr="00674A05" w:rsidRDefault="00B6516B" w:rsidP="00B6516B">
      <w:pPr>
        <w:autoSpaceDE w:val="0"/>
        <w:autoSpaceDN w:val="0"/>
        <w:adjustRightInd w:val="0"/>
        <w:spacing w:after="0"/>
        <w:ind w:firstLine="540"/>
        <w:rPr>
          <w:sz w:val="18"/>
          <w:szCs w:val="18"/>
        </w:rPr>
      </w:pPr>
      <w:r w:rsidRPr="00674A05">
        <w:rPr>
          <w:sz w:val="18"/>
          <w:szCs w:val="18"/>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B6516B" w:rsidRPr="00674A05" w:rsidRDefault="00B6516B" w:rsidP="00B6516B">
      <w:pPr>
        <w:autoSpaceDE w:val="0"/>
        <w:autoSpaceDN w:val="0"/>
        <w:adjustRightInd w:val="0"/>
        <w:spacing w:after="0"/>
        <w:ind w:firstLine="540"/>
        <w:rPr>
          <w:sz w:val="18"/>
          <w:szCs w:val="18"/>
        </w:rPr>
      </w:pPr>
      <w:r w:rsidRPr="00674A05">
        <w:rPr>
          <w:sz w:val="18"/>
          <w:szCs w:val="18"/>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B6516B" w:rsidRPr="00674A05" w:rsidRDefault="00B6516B" w:rsidP="00B6516B">
      <w:pPr>
        <w:autoSpaceDE w:val="0"/>
        <w:autoSpaceDN w:val="0"/>
        <w:adjustRightInd w:val="0"/>
        <w:spacing w:after="0"/>
        <w:ind w:firstLine="540"/>
        <w:rPr>
          <w:sz w:val="18"/>
          <w:szCs w:val="18"/>
        </w:rPr>
      </w:pPr>
      <w:r w:rsidRPr="00674A05">
        <w:rPr>
          <w:sz w:val="18"/>
          <w:szCs w:val="18"/>
        </w:rPr>
        <w:t xml:space="preserve">12.4. Изменение условий Контракта при его исполнении не допускается, за исключением случаев предусмотренных </w:t>
      </w:r>
      <w:hyperlink r:id="rId38" w:history="1">
        <w:r w:rsidRPr="00674A05">
          <w:rPr>
            <w:color w:val="0000FF"/>
            <w:sz w:val="18"/>
            <w:szCs w:val="18"/>
          </w:rPr>
          <w:t>статьей 95</w:t>
        </w:r>
      </w:hyperlink>
      <w:r w:rsidRPr="00674A05">
        <w:rPr>
          <w:sz w:val="18"/>
          <w:szCs w:val="1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B6516B" w:rsidRPr="00674A05" w:rsidRDefault="00B6516B" w:rsidP="00B6516B">
      <w:pPr>
        <w:autoSpaceDE w:val="0"/>
        <w:autoSpaceDN w:val="0"/>
        <w:adjustRightInd w:val="0"/>
        <w:spacing w:after="0"/>
        <w:ind w:firstLine="540"/>
        <w:rPr>
          <w:sz w:val="18"/>
          <w:szCs w:val="18"/>
        </w:rPr>
      </w:pPr>
      <w:r w:rsidRPr="00674A05">
        <w:rPr>
          <w:sz w:val="18"/>
          <w:szCs w:val="18"/>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 ми, указанными в контракте.</w:t>
      </w:r>
    </w:p>
    <w:p w:rsidR="00B6516B" w:rsidRPr="00674A05" w:rsidRDefault="00B6516B" w:rsidP="00B6516B">
      <w:pPr>
        <w:autoSpaceDE w:val="0"/>
        <w:autoSpaceDN w:val="0"/>
        <w:adjustRightInd w:val="0"/>
        <w:spacing w:after="0"/>
        <w:ind w:firstLine="540"/>
        <w:rPr>
          <w:sz w:val="18"/>
          <w:szCs w:val="18"/>
        </w:rPr>
      </w:pPr>
      <w:r w:rsidRPr="00674A05">
        <w:rPr>
          <w:sz w:val="18"/>
          <w:szCs w:val="18"/>
        </w:rPr>
        <w:t>В этом случае соответствующие изменения должны быть внесены заказчиком в реестр контрактов, заключенных заказчиком.</w:t>
      </w:r>
    </w:p>
    <w:p w:rsidR="00B6516B" w:rsidRPr="00674A05" w:rsidRDefault="00B6516B" w:rsidP="00B6516B">
      <w:pPr>
        <w:autoSpaceDE w:val="0"/>
        <w:autoSpaceDN w:val="0"/>
        <w:adjustRightInd w:val="0"/>
        <w:spacing w:after="0"/>
        <w:ind w:firstLine="540"/>
        <w:rPr>
          <w:sz w:val="18"/>
          <w:szCs w:val="18"/>
        </w:rPr>
      </w:pPr>
      <w:r w:rsidRPr="00674A05">
        <w:rPr>
          <w:sz w:val="18"/>
          <w:szCs w:val="18"/>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B6516B" w:rsidRPr="00674A05" w:rsidRDefault="00B6516B" w:rsidP="00B6516B">
      <w:pPr>
        <w:autoSpaceDE w:val="0"/>
        <w:autoSpaceDN w:val="0"/>
        <w:adjustRightInd w:val="0"/>
        <w:spacing w:after="0"/>
        <w:ind w:firstLine="540"/>
        <w:rPr>
          <w:sz w:val="18"/>
          <w:szCs w:val="18"/>
        </w:rPr>
      </w:pPr>
      <w:r w:rsidRPr="00674A05">
        <w:rPr>
          <w:sz w:val="18"/>
          <w:szCs w:val="18"/>
        </w:rPr>
        <w:lastRenderedPageBreak/>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rsidR="00B6516B" w:rsidRPr="00674A05" w:rsidRDefault="00B6516B" w:rsidP="00B6516B">
      <w:pPr>
        <w:autoSpaceDE w:val="0"/>
        <w:autoSpaceDN w:val="0"/>
        <w:adjustRightInd w:val="0"/>
        <w:spacing w:after="0"/>
        <w:ind w:firstLine="540"/>
        <w:rPr>
          <w:sz w:val="18"/>
          <w:szCs w:val="18"/>
        </w:rPr>
      </w:pPr>
      <w:r w:rsidRPr="00674A05">
        <w:rPr>
          <w:sz w:val="18"/>
          <w:szCs w:val="18"/>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B6516B" w:rsidRPr="00674A05" w:rsidRDefault="00B6516B" w:rsidP="00B6516B">
      <w:pPr>
        <w:autoSpaceDE w:val="0"/>
        <w:autoSpaceDN w:val="0"/>
        <w:adjustRightInd w:val="0"/>
        <w:spacing w:after="0"/>
        <w:ind w:firstLine="540"/>
        <w:rPr>
          <w:sz w:val="18"/>
          <w:szCs w:val="18"/>
        </w:rPr>
      </w:pPr>
      <w:r w:rsidRPr="00674A05">
        <w:rPr>
          <w:sz w:val="18"/>
          <w:szCs w:val="18"/>
        </w:rPr>
        <w:t>12.7. Настоящий Контракт составлен в форме электронного документа, подписанного усиленными электронными подписями Сторон.</w:t>
      </w:r>
    </w:p>
    <w:p w:rsidR="00B6516B" w:rsidRPr="00674A05" w:rsidRDefault="00B6516B" w:rsidP="00B6516B">
      <w:pPr>
        <w:autoSpaceDE w:val="0"/>
        <w:autoSpaceDN w:val="0"/>
        <w:adjustRightInd w:val="0"/>
        <w:spacing w:after="0"/>
        <w:ind w:firstLine="540"/>
        <w:rPr>
          <w:sz w:val="18"/>
          <w:szCs w:val="18"/>
        </w:rPr>
      </w:pPr>
      <w:r w:rsidRPr="00674A05">
        <w:rPr>
          <w:sz w:val="18"/>
          <w:szCs w:val="18"/>
        </w:rPr>
        <w:t>12.8. В соответствии пунктом 2 статьи 434 Гражданского кодекса Российской Федерации стороны имеют право обмениваться документами посредством факсимильной, электронной или иной связи, позволяющей достоверно установить, что документ исходит от Стороны по контракту. Факсимильные, электронные копии документов имеют силу оригинала при наличии оригинала печати одной из Сторон на них. В соответствии с пунктом 2 статьи 160 Гражданского кодекса Российской Федерации стороны допускают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порядке, предусмотренных Федеральным законом от 27.07.2006 № 149-ФЗ «Об информации, информационных технологиях и о защите информации» и Федеральный закон от 06.04.2011 №63-ФЗ «Об электронной подписи».  При этом оригинальные экземпляры пересылаются Сторонами друг другу по почте или курьером в течение 15-ти рабочих дней с момента подписания соответствующего документа.</w:t>
      </w:r>
    </w:p>
    <w:p w:rsidR="00B6516B" w:rsidRPr="00674A05" w:rsidRDefault="00B6516B" w:rsidP="00B6516B">
      <w:pPr>
        <w:autoSpaceDE w:val="0"/>
        <w:autoSpaceDN w:val="0"/>
        <w:adjustRightInd w:val="0"/>
        <w:spacing w:after="0"/>
        <w:rPr>
          <w:sz w:val="18"/>
          <w:szCs w:val="18"/>
        </w:rPr>
      </w:pPr>
    </w:p>
    <w:p w:rsidR="00B6516B" w:rsidRPr="00674A05" w:rsidRDefault="00B6516B" w:rsidP="00B6516B">
      <w:pPr>
        <w:autoSpaceDE w:val="0"/>
        <w:autoSpaceDN w:val="0"/>
        <w:adjustRightInd w:val="0"/>
        <w:spacing w:after="0"/>
        <w:jc w:val="center"/>
        <w:outlineLvl w:val="1"/>
        <w:rPr>
          <w:sz w:val="18"/>
          <w:szCs w:val="18"/>
        </w:rPr>
      </w:pPr>
      <w:r w:rsidRPr="00674A05">
        <w:rPr>
          <w:sz w:val="18"/>
          <w:szCs w:val="18"/>
        </w:rPr>
        <w:t>XIII. Перечень приложений</w:t>
      </w:r>
    </w:p>
    <w:p w:rsidR="00B6516B" w:rsidRPr="00674A05" w:rsidRDefault="00B6516B" w:rsidP="00B6516B">
      <w:pPr>
        <w:autoSpaceDE w:val="0"/>
        <w:autoSpaceDN w:val="0"/>
        <w:adjustRightInd w:val="0"/>
        <w:spacing w:after="0"/>
        <w:rPr>
          <w:sz w:val="18"/>
          <w:szCs w:val="18"/>
        </w:rPr>
      </w:pPr>
    </w:p>
    <w:p w:rsidR="00B6516B" w:rsidRPr="00674A05" w:rsidRDefault="00B6516B" w:rsidP="00B6516B">
      <w:pPr>
        <w:autoSpaceDE w:val="0"/>
        <w:autoSpaceDN w:val="0"/>
        <w:adjustRightInd w:val="0"/>
        <w:spacing w:after="0"/>
        <w:ind w:firstLine="540"/>
        <w:rPr>
          <w:sz w:val="18"/>
          <w:szCs w:val="18"/>
        </w:rPr>
      </w:pPr>
      <w:r w:rsidRPr="00674A05">
        <w:rPr>
          <w:sz w:val="18"/>
          <w:szCs w:val="18"/>
        </w:rPr>
        <w:t xml:space="preserve">13.1. Неотъемлемой частью Контракта являются следующие </w:t>
      </w:r>
      <w:hyperlink w:anchor="P456" w:history="1">
        <w:r w:rsidRPr="00674A05">
          <w:rPr>
            <w:sz w:val="18"/>
            <w:szCs w:val="18"/>
          </w:rPr>
          <w:t>приложени</w:t>
        </w:r>
      </w:hyperlink>
      <w:r w:rsidRPr="00674A05">
        <w:rPr>
          <w:sz w:val="18"/>
          <w:szCs w:val="18"/>
        </w:rPr>
        <w:t>я:</w:t>
      </w:r>
    </w:p>
    <w:p w:rsidR="00B6516B" w:rsidRPr="00674A05" w:rsidRDefault="00B6516B" w:rsidP="00B6516B">
      <w:pPr>
        <w:spacing w:after="0"/>
        <w:ind w:firstLine="567"/>
        <w:rPr>
          <w:sz w:val="18"/>
          <w:szCs w:val="18"/>
        </w:rPr>
      </w:pPr>
      <w:r w:rsidRPr="00674A05">
        <w:rPr>
          <w:sz w:val="18"/>
          <w:szCs w:val="18"/>
        </w:rPr>
        <w:t>Приложение № 1 – Спецификация;</w:t>
      </w:r>
    </w:p>
    <w:p w:rsidR="00B6516B" w:rsidRPr="00674A05" w:rsidRDefault="00B6516B" w:rsidP="00B6516B">
      <w:pPr>
        <w:spacing w:after="0"/>
        <w:ind w:firstLine="567"/>
        <w:rPr>
          <w:sz w:val="18"/>
          <w:szCs w:val="18"/>
        </w:rPr>
      </w:pPr>
      <w:r w:rsidRPr="00674A05">
        <w:rPr>
          <w:sz w:val="18"/>
          <w:szCs w:val="18"/>
        </w:rPr>
        <w:t xml:space="preserve">Приложение </w:t>
      </w:r>
      <w:r w:rsidR="00E63692" w:rsidRPr="00674A05">
        <w:rPr>
          <w:sz w:val="18"/>
          <w:szCs w:val="18"/>
        </w:rPr>
        <w:t>№ 2 – Форма документа о приемке;</w:t>
      </w:r>
    </w:p>
    <w:p w:rsidR="00B6516B" w:rsidRPr="00674A05" w:rsidRDefault="00B6516B" w:rsidP="00B6516B">
      <w:pPr>
        <w:autoSpaceDE w:val="0"/>
        <w:autoSpaceDN w:val="0"/>
        <w:adjustRightInd w:val="0"/>
        <w:spacing w:after="0"/>
        <w:rPr>
          <w:sz w:val="18"/>
          <w:szCs w:val="18"/>
        </w:rPr>
      </w:pPr>
    </w:p>
    <w:p w:rsidR="00B6516B" w:rsidRPr="002D4FA0" w:rsidRDefault="00B6516B" w:rsidP="002D4FA0">
      <w:pPr>
        <w:autoSpaceDE w:val="0"/>
        <w:autoSpaceDN w:val="0"/>
        <w:adjustRightInd w:val="0"/>
        <w:spacing w:after="0"/>
        <w:jc w:val="center"/>
        <w:outlineLvl w:val="1"/>
        <w:rPr>
          <w:sz w:val="18"/>
          <w:szCs w:val="18"/>
        </w:rPr>
      </w:pPr>
      <w:r w:rsidRPr="00674A05">
        <w:rPr>
          <w:sz w:val="18"/>
          <w:szCs w:val="18"/>
        </w:rPr>
        <w:t>XIV. Адреса и банковские реквизиты Сторон</w:t>
      </w:r>
    </w:p>
    <w:tbl>
      <w:tblPr>
        <w:tblW w:w="10313" w:type="dxa"/>
        <w:jc w:val="right"/>
        <w:tblInd w:w="-782" w:type="dxa"/>
        <w:tblLayout w:type="fixed"/>
        <w:tblLook w:val="0000"/>
      </w:tblPr>
      <w:tblGrid>
        <w:gridCol w:w="5103"/>
        <w:gridCol w:w="5210"/>
      </w:tblGrid>
      <w:tr w:rsidR="00052D26" w:rsidRPr="00674A05" w:rsidTr="002D4FA0">
        <w:trPr>
          <w:trHeight w:val="78"/>
          <w:jc w:val="right"/>
        </w:trPr>
        <w:tc>
          <w:tcPr>
            <w:tcW w:w="5103" w:type="dxa"/>
          </w:tcPr>
          <w:p w:rsidR="00052D26" w:rsidRPr="00674A05" w:rsidRDefault="00052D26" w:rsidP="00EE69EC">
            <w:pPr>
              <w:spacing w:after="0"/>
              <w:ind w:left="31" w:hanging="2"/>
              <w:rPr>
                <w:b/>
                <w:bCs/>
                <w:sz w:val="18"/>
                <w:szCs w:val="18"/>
              </w:rPr>
            </w:pPr>
            <w:r w:rsidRPr="00674A05">
              <w:rPr>
                <w:b/>
                <w:bCs/>
                <w:sz w:val="18"/>
                <w:szCs w:val="18"/>
              </w:rPr>
              <w:t>Заказчик</w:t>
            </w:r>
          </w:p>
        </w:tc>
        <w:tc>
          <w:tcPr>
            <w:tcW w:w="5210" w:type="dxa"/>
          </w:tcPr>
          <w:p w:rsidR="00052D26" w:rsidRPr="00674A05" w:rsidRDefault="00052D26" w:rsidP="00EE69EC">
            <w:pPr>
              <w:spacing w:after="0"/>
              <w:ind w:left="40"/>
              <w:rPr>
                <w:b/>
                <w:bCs/>
                <w:sz w:val="18"/>
                <w:szCs w:val="18"/>
              </w:rPr>
            </w:pPr>
            <w:r w:rsidRPr="00674A05">
              <w:rPr>
                <w:b/>
                <w:bCs/>
                <w:sz w:val="18"/>
                <w:szCs w:val="18"/>
              </w:rPr>
              <w:t>Поставщик</w:t>
            </w:r>
          </w:p>
        </w:tc>
      </w:tr>
      <w:tr w:rsidR="00052D26" w:rsidRPr="00674A05" w:rsidTr="002D4FA0">
        <w:trPr>
          <w:trHeight w:val="80"/>
          <w:jc w:val="right"/>
        </w:trPr>
        <w:tc>
          <w:tcPr>
            <w:tcW w:w="5103" w:type="dxa"/>
          </w:tcPr>
          <w:p w:rsidR="000D20D8" w:rsidRPr="000D20D8" w:rsidRDefault="000D20D8" w:rsidP="00E81357">
            <w:pPr>
              <w:pStyle w:val="Normalunindented"/>
              <w:spacing w:before="0" w:after="0" w:line="240" w:lineRule="atLeast"/>
              <w:jc w:val="left"/>
              <w:rPr>
                <w:sz w:val="18"/>
                <w:szCs w:val="18"/>
              </w:rPr>
            </w:pPr>
            <w:r w:rsidRPr="000D20D8">
              <w:rPr>
                <w:sz w:val="18"/>
                <w:szCs w:val="18"/>
              </w:rPr>
              <w:t>МКОУ "Михайловская средняя общеобразовательная школа  имени Героя Советского Союза В.Ф.Нестерова   "Черемисиновского района Курской области</w:t>
            </w:r>
          </w:p>
          <w:p w:rsidR="000D20D8" w:rsidRPr="000D20D8" w:rsidRDefault="000D20D8" w:rsidP="00E81357">
            <w:pPr>
              <w:pStyle w:val="Normalunindented"/>
              <w:spacing w:before="0" w:after="0" w:line="240" w:lineRule="atLeast"/>
              <w:jc w:val="left"/>
              <w:rPr>
                <w:sz w:val="18"/>
                <w:szCs w:val="18"/>
              </w:rPr>
            </w:pPr>
            <w:r w:rsidRPr="000D20D8">
              <w:rPr>
                <w:sz w:val="18"/>
                <w:szCs w:val="18"/>
              </w:rPr>
              <w:t>Место нахождения: 306444, Курская область, Черемисиновский район, с.Михайловка</w:t>
            </w:r>
          </w:p>
          <w:p w:rsidR="000D20D8" w:rsidRPr="000D20D8" w:rsidRDefault="000D20D8" w:rsidP="00E81357">
            <w:pPr>
              <w:pStyle w:val="Normalunindented"/>
              <w:spacing w:before="0" w:after="0" w:line="240" w:lineRule="atLeast"/>
              <w:jc w:val="left"/>
              <w:rPr>
                <w:sz w:val="18"/>
                <w:szCs w:val="18"/>
              </w:rPr>
            </w:pPr>
            <w:r w:rsidRPr="000D20D8">
              <w:rPr>
                <w:sz w:val="18"/>
                <w:szCs w:val="18"/>
              </w:rPr>
              <w:t>Адрес для направления корреспонденции: 306444, Курская область, Черемисиновский район, с.Михайловка</w:t>
            </w:r>
          </w:p>
          <w:p w:rsidR="000D20D8" w:rsidRPr="000D20D8" w:rsidRDefault="000D20D8" w:rsidP="00E81357">
            <w:pPr>
              <w:pStyle w:val="Normalunindented"/>
              <w:spacing w:before="0" w:after="0" w:line="240" w:lineRule="atLeast"/>
              <w:jc w:val="left"/>
              <w:rPr>
                <w:sz w:val="18"/>
                <w:szCs w:val="18"/>
              </w:rPr>
            </w:pPr>
            <w:r w:rsidRPr="000D20D8">
              <w:rPr>
                <w:sz w:val="18"/>
                <w:szCs w:val="18"/>
              </w:rPr>
              <w:t xml:space="preserve">Электронная почта: </w:t>
            </w:r>
            <w:hyperlink r:id="rId39" w:history="1">
              <w:r w:rsidRPr="000D20D8">
                <w:rPr>
                  <w:rStyle w:val="a9"/>
                  <w:sz w:val="18"/>
                  <w:szCs w:val="18"/>
                </w:rPr>
                <w:t>mixailovka46@mail.ru</w:t>
              </w:r>
            </w:hyperlink>
            <w:r w:rsidRPr="000D20D8">
              <w:rPr>
                <w:sz w:val="18"/>
                <w:szCs w:val="18"/>
              </w:rPr>
              <w:t>,  тел.8(47159)3-62-26</w:t>
            </w:r>
          </w:p>
          <w:p w:rsidR="000D20D8" w:rsidRPr="000D20D8" w:rsidRDefault="000D20D8" w:rsidP="00E81357">
            <w:pPr>
              <w:pStyle w:val="Normalunindented"/>
              <w:spacing w:before="0" w:after="0" w:line="240" w:lineRule="atLeast"/>
              <w:jc w:val="left"/>
              <w:rPr>
                <w:sz w:val="18"/>
                <w:szCs w:val="18"/>
              </w:rPr>
            </w:pPr>
            <w:r w:rsidRPr="000D20D8">
              <w:rPr>
                <w:sz w:val="18"/>
                <w:szCs w:val="18"/>
              </w:rPr>
              <w:t>ИНН 4627001956,КПП 462701001</w:t>
            </w:r>
          </w:p>
          <w:p w:rsidR="000D20D8" w:rsidRPr="000D20D8" w:rsidRDefault="000D20D8" w:rsidP="00E81357">
            <w:pPr>
              <w:pStyle w:val="Normalunindented"/>
              <w:spacing w:before="0" w:after="0" w:line="240" w:lineRule="atLeast"/>
              <w:jc w:val="left"/>
              <w:rPr>
                <w:sz w:val="18"/>
                <w:szCs w:val="18"/>
              </w:rPr>
            </w:pPr>
            <w:r w:rsidRPr="000D20D8">
              <w:rPr>
                <w:sz w:val="18"/>
                <w:szCs w:val="18"/>
              </w:rPr>
              <w:t>л/с 03443033740</w:t>
            </w:r>
          </w:p>
          <w:p w:rsidR="000D20D8" w:rsidRPr="000D20D8" w:rsidRDefault="000D20D8" w:rsidP="00E81357">
            <w:pPr>
              <w:jc w:val="left"/>
              <w:rPr>
                <w:sz w:val="18"/>
                <w:szCs w:val="18"/>
              </w:rPr>
            </w:pPr>
            <w:r w:rsidRPr="000D20D8">
              <w:rPr>
                <w:sz w:val="18"/>
                <w:szCs w:val="18"/>
              </w:rPr>
              <w:t>Казначейский счет: 03231643386480004400</w:t>
            </w:r>
          </w:p>
          <w:p w:rsidR="000D20D8" w:rsidRPr="000D20D8" w:rsidRDefault="000D20D8" w:rsidP="00E81357">
            <w:pPr>
              <w:jc w:val="left"/>
              <w:rPr>
                <w:sz w:val="18"/>
                <w:szCs w:val="18"/>
              </w:rPr>
            </w:pPr>
            <w:r w:rsidRPr="000D20D8">
              <w:rPr>
                <w:sz w:val="18"/>
                <w:szCs w:val="18"/>
              </w:rPr>
              <w:t>БИК  013807906</w:t>
            </w:r>
          </w:p>
          <w:p w:rsidR="000D20D8" w:rsidRPr="000D20D8" w:rsidRDefault="000D20D8" w:rsidP="00E81357">
            <w:pPr>
              <w:jc w:val="left"/>
              <w:rPr>
                <w:sz w:val="18"/>
                <w:szCs w:val="18"/>
              </w:rPr>
            </w:pPr>
            <w:r w:rsidRPr="000D20D8">
              <w:rPr>
                <w:sz w:val="18"/>
                <w:szCs w:val="18"/>
              </w:rPr>
              <w:t>ЕКС  40102810545370000038</w:t>
            </w:r>
          </w:p>
          <w:p w:rsidR="00052D26" w:rsidRPr="000D20D8" w:rsidRDefault="000D20D8" w:rsidP="00E81357">
            <w:pPr>
              <w:widowControl w:val="0"/>
              <w:tabs>
                <w:tab w:val="left" w:pos="706"/>
              </w:tabs>
              <w:suppressAutoHyphens/>
              <w:spacing w:after="0"/>
              <w:jc w:val="left"/>
              <w:rPr>
                <w:rFonts w:eastAsia="Droid Sans Fallback"/>
                <w:color w:val="00000A"/>
                <w:sz w:val="18"/>
                <w:szCs w:val="18"/>
              </w:rPr>
            </w:pPr>
            <w:r w:rsidRPr="000D20D8">
              <w:rPr>
                <w:sz w:val="18"/>
                <w:szCs w:val="18"/>
              </w:rPr>
              <w:t>ОТДЕЛЕНИЕ КУРСК БАНКА РОССИИ//УФК ПО КУРСКОЙ ОБЛАСТИ г. Курск</w:t>
            </w:r>
          </w:p>
        </w:tc>
        <w:tc>
          <w:tcPr>
            <w:tcW w:w="5210" w:type="dxa"/>
          </w:tcPr>
          <w:p w:rsidR="00052D26" w:rsidRPr="000D20D8" w:rsidRDefault="00052D26" w:rsidP="00EE69EC">
            <w:pPr>
              <w:spacing w:after="0"/>
              <w:rPr>
                <w:sz w:val="18"/>
                <w:szCs w:val="18"/>
              </w:rPr>
            </w:pPr>
            <w:r w:rsidRPr="000D20D8">
              <w:rPr>
                <w:sz w:val="18"/>
                <w:szCs w:val="18"/>
              </w:rPr>
              <w:t>ООО «Цифра»</w:t>
            </w:r>
          </w:p>
          <w:p w:rsidR="00052D26" w:rsidRPr="000D20D8" w:rsidRDefault="00052D26" w:rsidP="00EE69EC">
            <w:pPr>
              <w:spacing w:after="0"/>
              <w:rPr>
                <w:sz w:val="18"/>
                <w:szCs w:val="18"/>
              </w:rPr>
            </w:pPr>
            <w:r w:rsidRPr="000D20D8">
              <w:rPr>
                <w:sz w:val="18"/>
                <w:szCs w:val="18"/>
              </w:rPr>
              <w:t>ИНН 7731351078</w:t>
            </w:r>
          </w:p>
          <w:p w:rsidR="00052D26" w:rsidRPr="000D20D8" w:rsidRDefault="00052D26" w:rsidP="00EE69EC">
            <w:pPr>
              <w:spacing w:after="0"/>
              <w:rPr>
                <w:sz w:val="18"/>
                <w:szCs w:val="18"/>
              </w:rPr>
            </w:pPr>
            <w:r w:rsidRPr="000D20D8">
              <w:rPr>
                <w:sz w:val="18"/>
                <w:szCs w:val="18"/>
              </w:rPr>
              <w:t>КПП 773101001</w:t>
            </w:r>
          </w:p>
          <w:p w:rsidR="00052D26" w:rsidRPr="000D20D8" w:rsidRDefault="00052D26" w:rsidP="00EE69EC">
            <w:pPr>
              <w:spacing w:after="0"/>
              <w:rPr>
                <w:sz w:val="18"/>
                <w:szCs w:val="18"/>
              </w:rPr>
            </w:pPr>
            <w:r w:rsidRPr="000D20D8">
              <w:rPr>
                <w:sz w:val="18"/>
                <w:szCs w:val="18"/>
              </w:rPr>
              <w:t>ОГРН 1177746211818</w:t>
            </w:r>
          </w:p>
          <w:p w:rsidR="00052D26" w:rsidRPr="000D20D8" w:rsidRDefault="00052D26" w:rsidP="00EE69EC">
            <w:pPr>
              <w:spacing w:after="0"/>
              <w:rPr>
                <w:sz w:val="18"/>
                <w:szCs w:val="18"/>
              </w:rPr>
            </w:pPr>
            <w:r w:rsidRPr="000D20D8">
              <w:rPr>
                <w:sz w:val="18"/>
                <w:szCs w:val="18"/>
              </w:rPr>
              <w:t xml:space="preserve">Место нахождения: 121552, город Москва, шоссе Рублевское, д.95, корпус 1, этаж 1, пом. </w:t>
            </w:r>
            <w:r w:rsidRPr="000D20D8">
              <w:rPr>
                <w:sz w:val="18"/>
                <w:szCs w:val="18"/>
                <w:lang w:val="en-US"/>
              </w:rPr>
              <w:t>IV</w:t>
            </w:r>
          </w:p>
          <w:p w:rsidR="00052D26" w:rsidRPr="000D20D8" w:rsidRDefault="00052D26" w:rsidP="00052D26">
            <w:pPr>
              <w:spacing w:after="0"/>
              <w:rPr>
                <w:sz w:val="18"/>
                <w:szCs w:val="18"/>
              </w:rPr>
            </w:pPr>
            <w:r w:rsidRPr="000D20D8">
              <w:rPr>
                <w:sz w:val="18"/>
                <w:szCs w:val="18"/>
              </w:rPr>
              <w:t xml:space="preserve">Адрес для корреспонденции: 121552, город Москва, шоссе Рублевское, д.95, корпус 1, этаж 1, пом. </w:t>
            </w:r>
            <w:r w:rsidRPr="000D20D8">
              <w:rPr>
                <w:sz w:val="18"/>
                <w:szCs w:val="18"/>
                <w:lang w:val="en-US"/>
              </w:rPr>
              <w:t>IV</w:t>
            </w:r>
          </w:p>
          <w:p w:rsidR="00052D26" w:rsidRPr="000D20D8" w:rsidRDefault="00052D26" w:rsidP="00EE69EC">
            <w:pPr>
              <w:spacing w:after="0"/>
              <w:rPr>
                <w:sz w:val="18"/>
                <w:szCs w:val="18"/>
              </w:rPr>
            </w:pPr>
            <w:r w:rsidRPr="000D20D8">
              <w:rPr>
                <w:sz w:val="18"/>
                <w:szCs w:val="18"/>
              </w:rPr>
              <w:t>Телефон: 8(499)649-44-64</w:t>
            </w:r>
          </w:p>
          <w:p w:rsidR="00052D26" w:rsidRPr="000D20D8" w:rsidRDefault="00052D26" w:rsidP="00052D26">
            <w:pPr>
              <w:spacing w:after="0"/>
              <w:rPr>
                <w:sz w:val="18"/>
                <w:szCs w:val="18"/>
              </w:rPr>
            </w:pPr>
            <w:r w:rsidRPr="000D20D8">
              <w:rPr>
                <w:sz w:val="18"/>
                <w:szCs w:val="18"/>
              </w:rPr>
              <w:t>ОКВЭД 62.01</w:t>
            </w:r>
          </w:p>
          <w:p w:rsidR="00052D26" w:rsidRPr="000D20D8" w:rsidRDefault="00052D26" w:rsidP="00052D26">
            <w:pPr>
              <w:spacing w:after="0"/>
              <w:rPr>
                <w:sz w:val="18"/>
                <w:szCs w:val="18"/>
              </w:rPr>
            </w:pPr>
            <w:r w:rsidRPr="000D20D8">
              <w:rPr>
                <w:sz w:val="18"/>
                <w:szCs w:val="18"/>
              </w:rPr>
              <w:t xml:space="preserve">Банковские реквизиты: </w:t>
            </w:r>
          </w:p>
          <w:p w:rsidR="00052D26" w:rsidRPr="000D20D8" w:rsidRDefault="00052D26" w:rsidP="00052D26">
            <w:pPr>
              <w:spacing w:after="0"/>
              <w:rPr>
                <w:sz w:val="18"/>
                <w:szCs w:val="18"/>
              </w:rPr>
            </w:pPr>
            <w:r w:rsidRPr="000D20D8">
              <w:rPr>
                <w:sz w:val="18"/>
                <w:szCs w:val="18"/>
              </w:rPr>
              <w:t>Банк ГПБ (АО)</w:t>
            </w:r>
          </w:p>
          <w:p w:rsidR="00052D26" w:rsidRPr="000D20D8" w:rsidRDefault="00052D26" w:rsidP="00052D26">
            <w:pPr>
              <w:spacing w:after="0"/>
              <w:rPr>
                <w:sz w:val="18"/>
                <w:szCs w:val="18"/>
              </w:rPr>
            </w:pPr>
            <w:r w:rsidRPr="000D20D8">
              <w:rPr>
                <w:sz w:val="18"/>
                <w:szCs w:val="18"/>
              </w:rPr>
              <w:t>р/с 40702810200000019669</w:t>
            </w:r>
          </w:p>
          <w:p w:rsidR="00052D26" w:rsidRPr="000D20D8" w:rsidRDefault="00052D26" w:rsidP="00052D26">
            <w:pPr>
              <w:spacing w:after="0"/>
              <w:rPr>
                <w:sz w:val="18"/>
                <w:szCs w:val="18"/>
              </w:rPr>
            </w:pPr>
            <w:r w:rsidRPr="000D20D8">
              <w:rPr>
                <w:sz w:val="18"/>
                <w:szCs w:val="18"/>
              </w:rPr>
              <w:t>к/с 30101810200000000823</w:t>
            </w:r>
          </w:p>
          <w:p w:rsidR="00052D26" w:rsidRPr="000D20D8" w:rsidRDefault="00052D26" w:rsidP="00052D26">
            <w:pPr>
              <w:spacing w:after="0"/>
              <w:rPr>
                <w:sz w:val="18"/>
                <w:szCs w:val="18"/>
              </w:rPr>
            </w:pPr>
            <w:r w:rsidRPr="000D20D8">
              <w:rPr>
                <w:sz w:val="18"/>
                <w:szCs w:val="18"/>
              </w:rPr>
              <w:t>БИК 044525823</w:t>
            </w:r>
          </w:p>
        </w:tc>
      </w:tr>
      <w:tr w:rsidR="00052D26" w:rsidRPr="00674A05" w:rsidTr="002D4FA0">
        <w:trPr>
          <w:jc w:val="right"/>
        </w:trPr>
        <w:tc>
          <w:tcPr>
            <w:tcW w:w="5103" w:type="dxa"/>
          </w:tcPr>
          <w:p w:rsidR="00052D26" w:rsidRPr="00674A05" w:rsidRDefault="00052D26" w:rsidP="00052D26">
            <w:pPr>
              <w:spacing w:after="0"/>
              <w:ind w:left="31" w:hanging="2"/>
              <w:rPr>
                <w:sz w:val="18"/>
                <w:szCs w:val="18"/>
              </w:rPr>
            </w:pPr>
            <w:r w:rsidRPr="00674A05">
              <w:rPr>
                <w:sz w:val="18"/>
                <w:szCs w:val="18"/>
              </w:rPr>
              <w:t>Директор</w:t>
            </w:r>
          </w:p>
        </w:tc>
        <w:tc>
          <w:tcPr>
            <w:tcW w:w="5210" w:type="dxa"/>
            <w:tcBorders>
              <w:bottom w:val="single" w:sz="4" w:space="0" w:color="auto"/>
            </w:tcBorders>
          </w:tcPr>
          <w:p w:rsidR="00052D26" w:rsidRPr="00674A05" w:rsidRDefault="00052D26" w:rsidP="00052D26">
            <w:pPr>
              <w:spacing w:after="0"/>
              <w:rPr>
                <w:sz w:val="18"/>
                <w:szCs w:val="18"/>
              </w:rPr>
            </w:pPr>
            <w:r w:rsidRPr="00674A05">
              <w:rPr>
                <w:sz w:val="18"/>
                <w:szCs w:val="18"/>
              </w:rPr>
              <w:t>Генеральный директор</w:t>
            </w:r>
          </w:p>
        </w:tc>
      </w:tr>
      <w:tr w:rsidR="00052D26" w:rsidRPr="00674A05" w:rsidTr="002D4FA0">
        <w:trPr>
          <w:jc w:val="right"/>
        </w:trPr>
        <w:tc>
          <w:tcPr>
            <w:tcW w:w="5103" w:type="dxa"/>
          </w:tcPr>
          <w:p w:rsidR="00052D26" w:rsidRPr="00674A05" w:rsidRDefault="00052D26" w:rsidP="00EE69EC">
            <w:pPr>
              <w:spacing w:after="0"/>
              <w:ind w:left="31" w:hanging="2"/>
              <w:rPr>
                <w:b/>
                <w:bCs/>
                <w:sz w:val="18"/>
                <w:szCs w:val="18"/>
              </w:rPr>
            </w:pPr>
          </w:p>
        </w:tc>
        <w:tc>
          <w:tcPr>
            <w:tcW w:w="5210" w:type="dxa"/>
            <w:tcBorders>
              <w:top w:val="single" w:sz="4" w:space="0" w:color="auto"/>
            </w:tcBorders>
          </w:tcPr>
          <w:p w:rsidR="00052D26" w:rsidRPr="00674A05" w:rsidRDefault="00052D26" w:rsidP="00EE69EC">
            <w:pPr>
              <w:spacing w:after="0"/>
              <w:ind w:left="40"/>
              <w:jc w:val="center"/>
              <w:rPr>
                <w:bCs/>
                <w:sz w:val="18"/>
                <w:szCs w:val="18"/>
                <w:vertAlign w:val="superscript"/>
              </w:rPr>
            </w:pPr>
            <w:r w:rsidRPr="00674A05">
              <w:rPr>
                <w:bCs/>
                <w:sz w:val="18"/>
                <w:szCs w:val="18"/>
                <w:vertAlign w:val="superscript"/>
              </w:rPr>
              <w:t>(должность)</w:t>
            </w:r>
          </w:p>
        </w:tc>
      </w:tr>
      <w:tr w:rsidR="00052D26" w:rsidRPr="00674A05" w:rsidTr="002D4FA0">
        <w:trPr>
          <w:jc w:val="right"/>
        </w:trPr>
        <w:tc>
          <w:tcPr>
            <w:tcW w:w="5103" w:type="dxa"/>
          </w:tcPr>
          <w:p w:rsidR="00052D26" w:rsidRPr="00674A05" w:rsidRDefault="00052D26" w:rsidP="00052D26">
            <w:pPr>
              <w:spacing w:after="0"/>
              <w:ind w:left="31" w:hanging="2"/>
              <w:rPr>
                <w:color w:val="000000"/>
                <w:sz w:val="18"/>
                <w:szCs w:val="18"/>
              </w:rPr>
            </w:pPr>
            <w:r w:rsidRPr="00674A05">
              <w:rPr>
                <w:bCs/>
                <w:sz w:val="18"/>
                <w:szCs w:val="18"/>
              </w:rPr>
              <w:t>________________________</w:t>
            </w:r>
            <w:r w:rsidRPr="00674A05">
              <w:rPr>
                <w:b/>
                <w:bCs/>
                <w:sz w:val="18"/>
                <w:szCs w:val="18"/>
              </w:rPr>
              <w:t>/</w:t>
            </w:r>
            <w:r w:rsidR="000D20D8">
              <w:rPr>
                <w:color w:val="000000"/>
                <w:sz w:val="18"/>
                <w:szCs w:val="18"/>
              </w:rPr>
              <w:t>Стёпкина Н.В.</w:t>
            </w:r>
            <w:r w:rsidRPr="00674A05">
              <w:rPr>
                <w:color w:val="000000"/>
                <w:sz w:val="18"/>
                <w:szCs w:val="18"/>
              </w:rPr>
              <w:t>/</w:t>
            </w:r>
          </w:p>
          <w:p w:rsidR="00052D26" w:rsidRPr="00674A05" w:rsidRDefault="00052D26" w:rsidP="00052D26">
            <w:pPr>
              <w:spacing w:after="0"/>
              <w:ind w:left="31" w:hanging="2"/>
              <w:rPr>
                <w:b/>
                <w:bCs/>
                <w:sz w:val="18"/>
                <w:szCs w:val="18"/>
              </w:rPr>
            </w:pPr>
            <w:r w:rsidRPr="00674A05">
              <w:rPr>
                <w:sz w:val="18"/>
                <w:szCs w:val="18"/>
              </w:rPr>
              <w:t xml:space="preserve"> </w:t>
            </w:r>
          </w:p>
        </w:tc>
        <w:tc>
          <w:tcPr>
            <w:tcW w:w="5210" w:type="dxa"/>
          </w:tcPr>
          <w:p w:rsidR="00052D26" w:rsidRPr="00674A05" w:rsidRDefault="00052D26" w:rsidP="00052D26">
            <w:pPr>
              <w:spacing w:after="0"/>
              <w:ind w:left="40"/>
              <w:rPr>
                <w:bCs/>
                <w:sz w:val="18"/>
                <w:szCs w:val="18"/>
              </w:rPr>
            </w:pPr>
            <w:r w:rsidRPr="00674A05">
              <w:rPr>
                <w:bCs/>
                <w:sz w:val="18"/>
                <w:szCs w:val="18"/>
              </w:rPr>
              <w:t>__________________/</w:t>
            </w:r>
            <w:r w:rsidRPr="00674A05">
              <w:rPr>
                <w:sz w:val="18"/>
                <w:szCs w:val="18"/>
              </w:rPr>
              <w:t xml:space="preserve"> Егоров Д.В./</w:t>
            </w:r>
          </w:p>
        </w:tc>
      </w:tr>
      <w:tr w:rsidR="00052D26" w:rsidRPr="00674A05" w:rsidTr="002D4FA0">
        <w:trPr>
          <w:jc w:val="right"/>
        </w:trPr>
        <w:tc>
          <w:tcPr>
            <w:tcW w:w="5103" w:type="dxa"/>
          </w:tcPr>
          <w:p w:rsidR="00052D26" w:rsidRPr="00674A05" w:rsidRDefault="00052D26" w:rsidP="00EE69EC">
            <w:pPr>
              <w:spacing w:after="0"/>
              <w:ind w:left="31" w:hanging="2"/>
              <w:rPr>
                <w:bCs/>
                <w:sz w:val="18"/>
                <w:szCs w:val="18"/>
              </w:rPr>
            </w:pPr>
            <w:r w:rsidRPr="00674A05">
              <w:rPr>
                <w:bCs/>
                <w:sz w:val="18"/>
                <w:szCs w:val="18"/>
              </w:rPr>
              <w:t>М.п.</w:t>
            </w:r>
          </w:p>
        </w:tc>
        <w:tc>
          <w:tcPr>
            <w:tcW w:w="5210" w:type="dxa"/>
          </w:tcPr>
          <w:p w:rsidR="00052D26" w:rsidRPr="00674A05" w:rsidRDefault="00052D26" w:rsidP="00EE69EC">
            <w:pPr>
              <w:spacing w:after="0"/>
              <w:ind w:left="31" w:hanging="2"/>
              <w:rPr>
                <w:bCs/>
                <w:sz w:val="18"/>
                <w:szCs w:val="18"/>
              </w:rPr>
            </w:pPr>
            <w:r w:rsidRPr="00674A05">
              <w:rPr>
                <w:bCs/>
                <w:sz w:val="18"/>
                <w:szCs w:val="18"/>
              </w:rPr>
              <w:t>М.п.</w:t>
            </w:r>
          </w:p>
        </w:tc>
      </w:tr>
    </w:tbl>
    <w:p w:rsidR="00B6516B" w:rsidRPr="00674A05" w:rsidRDefault="00B6516B" w:rsidP="00B6516B">
      <w:pPr>
        <w:spacing w:after="0"/>
        <w:ind w:left="4536"/>
        <w:jc w:val="center"/>
        <w:rPr>
          <w:bCs/>
          <w:sz w:val="18"/>
          <w:szCs w:val="18"/>
        </w:rPr>
      </w:pPr>
    </w:p>
    <w:p w:rsidR="00B6516B" w:rsidRPr="00674A05" w:rsidRDefault="00B6516B" w:rsidP="00B6516B">
      <w:pPr>
        <w:spacing w:after="200" w:line="276" w:lineRule="auto"/>
        <w:jc w:val="left"/>
        <w:rPr>
          <w:bCs/>
          <w:sz w:val="18"/>
          <w:szCs w:val="18"/>
        </w:rPr>
      </w:pPr>
      <w:r w:rsidRPr="00674A05">
        <w:rPr>
          <w:bCs/>
          <w:sz w:val="18"/>
          <w:szCs w:val="18"/>
        </w:rPr>
        <w:br w:type="page"/>
      </w:r>
    </w:p>
    <w:p w:rsidR="00B6516B" w:rsidRPr="00674A05" w:rsidRDefault="00B6516B" w:rsidP="002D4FA0">
      <w:pPr>
        <w:spacing w:after="0"/>
        <w:ind w:left="4536"/>
        <w:jc w:val="right"/>
        <w:rPr>
          <w:sz w:val="18"/>
          <w:szCs w:val="18"/>
        </w:rPr>
      </w:pPr>
      <w:r w:rsidRPr="00674A05">
        <w:rPr>
          <w:sz w:val="18"/>
          <w:szCs w:val="18"/>
        </w:rPr>
        <w:lastRenderedPageBreak/>
        <w:t>Приложение № 1</w:t>
      </w:r>
    </w:p>
    <w:p w:rsidR="00B6516B" w:rsidRPr="00674A05" w:rsidRDefault="00B6516B" w:rsidP="002D4FA0">
      <w:pPr>
        <w:spacing w:after="0"/>
        <w:ind w:left="4536"/>
        <w:jc w:val="right"/>
        <w:rPr>
          <w:sz w:val="18"/>
          <w:szCs w:val="18"/>
        </w:rPr>
      </w:pPr>
      <w:r w:rsidRPr="00674A05">
        <w:rPr>
          <w:sz w:val="18"/>
          <w:szCs w:val="18"/>
        </w:rPr>
        <w:t xml:space="preserve">к муниципальному контракту от </w:t>
      </w:r>
      <w:r w:rsidR="00F30DF1">
        <w:rPr>
          <w:sz w:val="18"/>
          <w:szCs w:val="18"/>
        </w:rPr>
        <w:t>30 июня 2021г.</w:t>
      </w:r>
    </w:p>
    <w:p w:rsidR="00B6516B" w:rsidRPr="00674A05" w:rsidRDefault="00B6516B" w:rsidP="002D4FA0">
      <w:pPr>
        <w:spacing w:after="0"/>
        <w:ind w:left="4536"/>
        <w:jc w:val="right"/>
        <w:rPr>
          <w:sz w:val="18"/>
          <w:szCs w:val="18"/>
        </w:rPr>
      </w:pPr>
      <w:r w:rsidRPr="00674A05">
        <w:rPr>
          <w:sz w:val="18"/>
          <w:szCs w:val="18"/>
        </w:rPr>
        <w:t xml:space="preserve"> №</w:t>
      </w:r>
      <w:r w:rsidR="00F30DF1">
        <w:rPr>
          <w:sz w:val="18"/>
          <w:szCs w:val="18"/>
        </w:rPr>
        <w:t>1</w:t>
      </w:r>
    </w:p>
    <w:p w:rsidR="00B6516B" w:rsidRPr="00674A05" w:rsidRDefault="00B6516B" w:rsidP="002D4FA0">
      <w:pPr>
        <w:spacing w:after="0"/>
        <w:jc w:val="right"/>
        <w:rPr>
          <w:sz w:val="18"/>
          <w:szCs w:val="18"/>
        </w:rPr>
      </w:pPr>
    </w:p>
    <w:p w:rsidR="00E63692" w:rsidRPr="005A175B" w:rsidRDefault="00B6516B" w:rsidP="005A175B">
      <w:pPr>
        <w:spacing w:after="0"/>
        <w:jc w:val="center"/>
        <w:rPr>
          <w:b/>
          <w:sz w:val="18"/>
          <w:szCs w:val="18"/>
        </w:rPr>
      </w:pPr>
      <w:r w:rsidRPr="00674A05">
        <w:rPr>
          <w:b/>
          <w:sz w:val="18"/>
          <w:szCs w:val="18"/>
        </w:rPr>
        <w:t>СПЕЦИФИКАЦИЯ</w:t>
      </w:r>
    </w:p>
    <w:tbl>
      <w:tblPr>
        <w:tblW w:w="11341" w:type="dxa"/>
        <w:tblInd w:w="-743" w:type="dxa"/>
        <w:tblLayout w:type="fixed"/>
        <w:tblLook w:val="0000"/>
      </w:tblPr>
      <w:tblGrid>
        <w:gridCol w:w="425"/>
        <w:gridCol w:w="1277"/>
        <w:gridCol w:w="567"/>
        <w:gridCol w:w="4252"/>
        <w:gridCol w:w="993"/>
        <w:gridCol w:w="992"/>
        <w:gridCol w:w="567"/>
        <w:gridCol w:w="567"/>
        <w:gridCol w:w="709"/>
        <w:gridCol w:w="992"/>
      </w:tblGrid>
      <w:tr w:rsidR="00172663" w:rsidRPr="00172663" w:rsidTr="005A175B">
        <w:trPr>
          <w:trHeight w:val="24"/>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663" w:rsidRPr="005A175B" w:rsidRDefault="00172663" w:rsidP="005A175B">
            <w:pPr>
              <w:jc w:val="center"/>
              <w:rPr>
                <w:sz w:val="16"/>
                <w:szCs w:val="16"/>
              </w:rPr>
            </w:pPr>
            <w:r w:rsidRPr="005A175B">
              <w:rPr>
                <w:sz w:val="16"/>
                <w:szCs w:val="16"/>
              </w:rPr>
              <w:t>№</w:t>
            </w:r>
          </w:p>
          <w:p w:rsidR="00172663" w:rsidRPr="005A175B" w:rsidRDefault="00172663" w:rsidP="005A175B">
            <w:pPr>
              <w:jc w:val="center"/>
              <w:rPr>
                <w:sz w:val="16"/>
                <w:szCs w:val="16"/>
              </w:rPr>
            </w:pPr>
          </w:p>
          <w:p w:rsidR="00172663" w:rsidRPr="005A175B" w:rsidRDefault="00172663" w:rsidP="005A175B">
            <w:pPr>
              <w:jc w:val="center"/>
              <w:rPr>
                <w:sz w:val="16"/>
                <w:szCs w:val="16"/>
              </w:rPr>
            </w:pP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663" w:rsidRPr="005A175B" w:rsidRDefault="00172663" w:rsidP="005A175B">
            <w:pPr>
              <w:jc w:val="center"/>
              <w:rPr>
                <w:sz w:val="16"/>
                <w:szCs w:val="16"/>
              </w:rPr>
            </w:pPr>
            <w:r w:rsidRPr="005A175B">
              <w:rPr>
                <w:sz w:val="16"/>
                <w:szCs w:val="16"/>
              </w:rPr>
              <w:t>Наименование товара</w:t>
            </w:r>
          </w:p>
        </w:tc>
        <w:tc>
          <w:tcPr>
            <w:tcW w:w="6804" w:type="dxa"/>
            <w:gridSpan w:val="4"/>
            <w:tcBorders>
              <w:top w:val="single" w:sz="4" w:space="0" w:color="000000"/>
              <w:bottom w:val="single" w:sz="4" w:space="0" w:color="000000"/>
              <w:right w:val="single" w:sz="4" w:space="0" w:color="000000"/>
            </w:tcBorders>
            <w:shd w:val="clear" w:color="auto" w:fill="auto"/>
            <w:vAlign w:val="center"/>
          </w:tcPr>
          <w:p w:rsidR="00172663" w:rsidRPr="005A175B" w:rsidRDefault="00172663" w:rsidP="005A175B">
            <w:pPr>
              <w:jc w:val="center"/>
              <w:rPr>
                <w:sz w:val="16"/>
                <w:szCs w:val="16"/>
              </w:rPr>
            </w:pPr>
            <w:r w:rsidRPr="005A175B">
              <w:rPr>
                <w:sz w:val="16"/>
                <w:szCs w:val="16"/>
              </w:rPr>
              <w:t>Функциональные и качественные характеристики товара</w:t>
            </w:r>
          </w:p>
        </w:tc>
        <w:tc>
          <w:tcPr>
            <w:tcW w:w="567" w:type="dxa"/>
            <w:vMerge w:val="restart"/>
            <w:tcBorders>
              <w:top w:val="single" w:sz="4" w:space="0" w:color="000000"/>
              <w:right w:val="single" w:sz="4" w:space="0" w:color="000000"/>
            </w:tcBorders>
          </w:tcPr>
          <w:p w:rsidR="00172663" w:rsidRPr="005A175B" w:rsidRDefault="00172663" w:rsidP="005A175B">
            <w:pPr>
              <w:spacing w:after="0"/>
              <w:ind w:left="-108" w:right="-108"/>
              <w:jc w:val="center"/>
              <w:rPr>
                <w:rFonts w:eastAsia="Calibri"/>
                <w:sz w:val="16"/>
                <w:szCs w:val="16"/>
              </w:rPr>
            </w:pPr>
            <w:r w:rsidRPr="005A175B">
              <w:rPr>
                <w:rFonts w:eastAsia="Calibri"/>
                <w:sz w:val="16"/>
                <w:szCs w:val="16"/>
              </w:rPr>
              <w:t>Ед.</w:t>
            </w:r>
          </w:p>
          <w:p w:rsidR="00172663" w:rsidRPr="005A175B" w:rsidRDefault="00172663" w:rsidP="005A175B">
            <w:pPr>
              <w:spacing w:after="0"/>
              <w:ind w:left="-108" w:right="-108"/>
              <w:jc w:val="center"/>
              <w:rPr>
                <w:rFonts w:eastAsia="Calibri"/>
                <w:sz w:val="16"/>
                <w:szCs w:val="16"/>
              </w:rPr>
            </w:pPr>
            <w:r w:rsidRPr="005A175B">
              <w:rPr>
                <w:rFonts w:eastAsia="Calibri"/>
                <w:sz w:val="16"/>
                <w:szCs w:val="16"/>
              </w:rPr>
              <w:t>изм.</w:t>
            </w:r>
          </w:p>
        </w:tc>
        <w:tc>
          <w:tcPr>
            <w:tcW w:w="567" w:type="dxa"/>
            <w:vMerge w:val="restart"/>
            <w:tcBorders>
              <w:top w:val="single" w:sz="4" w:space="0" w:color="000000"/>
              <w:right w:val="single" w:sz="4" w:space="0" w:color="000000"/>
            </w:tcBorders>
          </w:tcPr>
          <w:p w:rsidR="00172663" w:rsidRPr="005A175B" w:rsidRDefault="00172663" w:rsidP="005A175B">
            <w:pPr>
              <w:spacing w:after="0"/>
              <w:ind w:left="-108" w:right="-108"/>
              <w:jc w:val="center"/>
              <w:rPr>
                <w:rFonts w:eastAsia="Calibri"/>
                <w:sz w:val="16"/>
                <w:szCs w:val="16"/>
              </w:rPr>
            </w:pPr>
            <w:r w:rsidRPr="005A175B">
              <w:rPr>
                <w:rFonts w:eastAsia="Calibri"/>
                <w:sz w:val="16"/>
                <w:szCs w:val="16"/>
              </w:rPr>
              <w:t>Кол-во</w:t>
            </w:r>
          </w:p>
        </w:tc>
        <w:tc>
          <w:tcPr>
            <w:tcW w:w="709" w:type="dxa"/>
            <w:vMerge w:val="restart"/>
            <w:tcBorders>
              <w:top w:val="single" w:sz="4" w:space="0" w:color="000000"/>
              <w:right w:val="single" w:sz="4" w:space="0" w:color="000000"/>
            </w:tcBorders>
          </w:tcPr>
          <w:p w:rsidR="00172663" w:rsidRPr="005A175B" w:rsidRDefault="00172663" w:rsidP="005A175B">
            <w:pPr>
              <w:autoSpaceDE w:val="0"/>
              <w:autoSpaceDN w:val="0"/>
              <w:adjustRightInd w:val="0"/>
              <w:spacing w:after="0"/>
              <w:ind w:right="-1"/>
              <w:jc w:val="center"/>
              <w:rPr>
                <w:rFonts w:eastAsia="Calibri"/>
                <w:sz w:val="16"/>
                <w:szCs w:val="16"/>
              </w:rPr>
            </w:pPr>
            <w:r w:rsidRPr="005A175B">
              <w:rPr>
                <w:rFonts w:eastAsia="Calibri"/>
                <w:sz w:val="16"/>
                <w:szCs w:val="16"/>
              </w:rPr>
              <w:t>Цена</w:t>
            </w:r>
          </w:p>
          <w:p w:rsidR="00172663" w:rsidRPr="005A175B" w:rsidRDefault="00172663" w:rsidP="005A175B">
            <w:pPr>
              <w:spacing w:after="0"/>
              <w:ind w:left="-108" w:right="-108"/>
              <w:jc w:val="center"/>
              <w:rPr>
                <w:rFonts w:eastAsia="Calibri"/>
                <w:sz w:val="16"/>
                <w:szCs w:val="16"/>
              </w:rPr>
            </w:pPr>
            <w:r w:rsidRPr="005A175B">
              <w:rPr>
                <w:rFonts w:eastAsia="Calibri"/>
                <w:sz w:val="16"/>
                <w:szCs w:val="16"/>
              </w:rPr>
              <w:t>за ед-цу, руб.</w:t>
            </w:r>
          </w:p>
        </w:tc>
        <w:tc>
          <w:tcPr>
            <w:tcW w:w="992" w:type="dxa"/>
            <w:vMerge w:val="restart"/>
            <w:tcBorders>
              <w:top w:val="single" w:sz="4" w:space="0" w:color="000000"/>
              <w:right w:val="single" w:sz="4" w:space="0" w:color="000000"/>
            </w:tcBorders>
          </w:tcPr>
          <w:p w:rsidR="00172663" w:rsidRPr="005A175B" w:rsidRDefault="00172663" w:rsidP="005A175B">
            <w:pPr>
              <w:autoSpaceDE w:val="0"/>
              <w:autoSpaceDN w:val="0"/>
              <w:adjustRightInd w:val="0"/>
              <w:spacing w:after="0"/>
              <w:ind w:right="-1"/>
              <w:jc w:val="center"/>
              <w:rPr>
                <w:rFonts w:eastAsia="Calibri"/>
                <w:sz w:val="16"/>
                <w:szCs w:val="16"/>
              </w:rPr>
            </w:pPr>
            <w:r w:rsidRPr="005A175B">
              <w:rPr>
                <w:rFonts w:eastAsia="Calibri"/>
                <w:sz w:val="16"/>
                <w:szCs w:val="16"/>
              </w:rPr>
              <w:t>Стоимость</w:t>
            </w:r>
          </w:p>
          <w:p w:rsidR="00172663" w:rsidRPr="005A175B" w:rsidRDefault="00172663" w:rsidP="005A175B">
            <w:pPr>
              <w:autoSpaceDE w:val="0"/>
              <w:autoSpaceDN w:val="0"/>
              <w:adjustRightInd w:val="0"/>
              <w:spacing w:after="0"/>
              <w:ind w:right="-1"/>
              <w:jc w:val="center"/>
              <w:rPr>
                <w:rFonts w:eastAsia="Calibri"/>
                <w:sz w:val="16"/>
                <w:szCs w:val="16"/>
              </w:rPr>
            </w:pPr>
            <w:r w:rsidRPr="005A175B">
              <w:rPr>
                <w:rFonts w:eastAsia="Calibri"/>
                <w:sz w:val="16"/>
                <w:szCs w:val="16"/>
              </w:rPr>
              <w:t>всего, руб.</w:t>
            </w:r>
          </w:p>
        </w:tc>
      </w:tr>
      <w:tr w:rsidR="005A175B" w:rsidRPr="00172663" w:rsidTr="00CA0418">
        <w:trPr>
          <w:trHeight w:val="24"/>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663" w:rsidRPr="00172663" w:rsidRDefault="00172663" w:rsidP="005A175B">
            <w:pPr>
              <w:jc w:val="center"/>
              <w:rPr>
                <w:sz w:val="16"/>
                <w:szCs w:val="16"/>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663" w:rsidRPr="00172663" w:rsidRDefault="00172663" w:rsidP="005A175B">
            <w:pPr>
              <w:jc w:val="center"/>
              <w:rPr>
                <w:sz w:val="16"/>
                <w:szCs w:val="16"/>
              </w:rPr>
            </w:pPr>
          </w:p>
        </w:tc>
        <w:tc>
          <w:tcPr>
            <w:tcW w:w="567" w:type="dxa"/>
            <w:tcBorders>
              <w:bottom w:val="single" w:sz="4" w:space="0" w:color="000000"/>
              <w:right w:val="single" w:sz="4" w:space="0" w:color="000000"/>
            </w:tcBorders>
            <w:shd w:val="clear" w:color="auto" w:fill="auto"/>
            <w:vAlign w:val="center"/>
          </w:tcPr>
          <w:p w:rsidR="00172663" w:rsidRPr="00172663" w:rsidRDefault="00172663" w:rsidP="005A175B">
            <w:pPr>
              <w:jc w:val="center"/>
              <w:rPr>
                <w:sz w:val="16"/>
                <w:szCs w:val="16"/>
              </w:rPr>
            </w:pPr>
            <w:r w:rsidRPr="00172663">
              <w:rPr>
                <w:sz w:val="16"/>
                <w:szCs w:val="16"/>
              </w:rPr>
              <w:t>№ п/п</w:t>
            </w:r>
          </w:p>
        </w:tc>
        <w:tc>
          <w:tcPr>
            <w:tcW w:w="4252" w:type="dxa"/>
            <w:tcBorders>
              <w:bottom w:val="single" w:sz="4" w:space="0" w:color="000000"/>
              <w:right w:val="single" w:sz="4" w:space="0" w:color="000000"/>
            </w:tcBorders>
            <w:shd w:val="clear" w:color="auto" w:fill="auto"/>
            <w:vAlign w:val="center"/>
          </w:tcPr>
          <w:p w:rsidR="00172663" w:rsidRPr="00172663" w:rsidRDefault="00172663" w:rsidP="005A175B">
            <w:pPr>
              <w:jc w:val="center"/>
              <w:rPr>
                <w:sz w:val="16"/>
                <w:szCs w:val="16"/>
              </w:rPr>
            </w:pPr>
            <w:r w:rsidRPr="00172663">
              <w:rPr>
                <w:sz w:val="16"/>
                <w:szCs w:val="16"/>
              </w:rPr>
              <w:t>Наименование показателя, ед.изм.</w:t>
            </w:r>
          </w:p>
        </w:tc>
        <w:tc>
          <w:tcPr>
            <w:tcW w:w="993" w:type="dxa"/>
            <w:tcBorders>
              <w:bottom w:val="single" w:sz="4" w:space="0" w:color="000000"/>
              <w:right w:val="single" w:sz="4" w:space="0" w:color="000000"/>
            </w:tcBorders>
            <w:shd w:val="clear" w:color="auto" w:fill="auto"/>
            <w:vAlign w:val="center"/>
          </w:tcPr>
          <w:p w:rsidR="00172663" w:rsidRPr="00172663" w:rsidRDefault="00172663" w:rsidP="005A175B">
            <w:pPr>
              <w:jc w:val="center"/>
              <w:rPr>
                <w:sz w:val="16"/>
                <w:szCs w:val="16"/>
              </w:rPr>
            </w:pPr>
            <w:r w:rsidRPr="00172663">
              <w:rPr>
                <w:sz w:val="16"/>
                <w:szCs w:val="16"/>
              </w:rPr>
              <w:t>Значение показателей</w:t>
            </w:r>
          </w:p>
        </w:tc>
        <w:tc>
          <w:tcPr>
            <w:tcW w:w="992" w:type="dxa"/>
            <w:tcBorders>
              <w:bottom w:val="single" w:sz="4" w:space="0" w:color="000000"/>
              <w:right w:val="single" w:sz="4" w:space="0" w:color="000000"/>
            </w:tcBorders>
            <w:shd w:val="clear" w:color="auto" w:fill="auto"/>
          </w:tcPr>
          <w:p w:rsidR="00172663" w:rsidRPr="00172663" w:rsidRDefault="00172663" w:rsidP="005A175B">
            <w:pPr>
              <w:jc w:val="center"/>
              <w:rPr>
                <w:sz w:val="16"/>
                <w:szCs w:val="16"/>
              </w:rPr>
            </w:pPr>
            <w:r w:rsidRPr="00172663">
              <w:rPr>
                <w:sz w:val="16"/>
                <w:szCs w:val="16"/>
              </w:rPr>
              <w:t>Конкретные показатели товара по данным участника закупки</w:t>
            </w:r>
          </w:p>
        </w:tc>
        <w:tc>
          <w:tcPr>
            <w:tcW w:w="567" w:type="dxa"/>
            <w:vMerge/>
            <w:tcBorders>
              <w:bottom w:val="single" w:sz="4" w:space="0" w:color="000000"/>
              <w:right w:val="single" w:sz="4" w:space="0" w:color="000000"/>
            </w:tcBorders>
          </w:tcPr>
          <w:p w:rsidR="00172663" w:rsidRPr="00172663" w:rsidRDefault="00172663" w:rsidP="005A175B">
            <w:pPr>
              <w:jc w:val="center"/>
              <w:rPr>
                <w:sz w:val="16"/>
                <w:szCs w:val="16"/>
              </w:rPr>
            </w:pPr>
          </w:p>
        </w:tc>
        <w:tc>
          <w:tcPr>
            <w:tcW w:w="567" w:type="dxa"/>
            <w:vMerge/>
            <w:tcBorders>
              <w:bottom w:val="single" w:sz="4" w:space="0" w:color="000000"/>
              <w:right w:val="single" w:sz="4" w:space="0" w:color="000000"/>
            </w:tcBorders>
          </w:tcPr>
          <w:p w:rsidR="00172663" w:rsidRPr="00172663" w:rsidRDefault="00172663" w:rsidP="005A175B">
            <w:pPr>
              <w:jc w:val="center"/>
              <w:rPr>
                <w:sz w:val="16"/>
                <w:szCs w:val="16"/>
              </w:rPr>
            </w:pPr>
          </w:p>
        </w:tc>
        <w:tc>
          <w:tcPr>
            <w:tcW w:w="709" w:type="dxa"/>
            <w:vMerge/>
            <w:tcBorders>
              <w:bottom w:val="single" w:sz="4" w:space="0" w:color="000000"/>
              <w:right w:val="single" w:sz="4" w:space="0" w:color="000000"/>
            </w:tcBorders>
          </w:tcPr>
          <w:p w:rsidR="00172663" w:rsidRPr="00172663" w:rsidRDefault="00172663" w:rsidP="005A175B">
            <w:pPr>
              <w:jc w:val="center"/>
              <w:rPr>
                <w:sz w:val="16"/>
                <w:szCs w:val="16"/>
              </w:rPr>
            </w:pPr>
          </w:p>
        </w:tc>
        <w:tc>
          <w:tcPr>
            <w:tcW w:w="992" w:type="dxa"/>
            <w:vMerge/>
            <w:tcBorders>
              <w:bottom w:val="single" w:sz="4" w:space="0" w:color="000000"/>
              <w:right w:val="single" w:sz="4" w:space="0" w:color="000000"/>
            </w:tcBorders>
          </w:tcPr>
          <w:p w:rsidR="00172663" w:rsidRPr="00172663" w:rsidRDefault="00172663" w:rsidP="005A175B">
            <w:pPr>
              <w:jc w:val="center"/>
              <w:rPr>
                <w:sz w:val="16"/>
                <w:szCs w:val="16"/>
              </w:rPr>
            </w:pPr>
          </w:p>
        </w:tc>
      </w:tr>
      <w:tr w:rsidR="005A175B" w:rsidRPr="00172663" w:rsidTr="00CA0418">
        <w:trPr>
          <w:trHeight w:val="24"/>
        </w:trPr>
        <w:tc>
          <w:tcPr>
            <w:tcW w:w="425" w:type="dxa"/>
            <w:tcBorders>
              <w:left w:val="single" w:sz="4" w:space="0" w:color="000000"/>
              <w:bottom w:val="single" w:sz="4" w:space="0" w:color="000000"/>
              <w:right w:val="single" w:sz="4" w:space="0" w:color="000000"/>
            </w:tcBorders>
            <w:shd w:val="clear" w:color="auto" w:fill="auto"/>
            <w:vAlign w:val="center"/>
          </w:tcPr>
          <w:p w:rsidR="00172663" w:rsidRPr="00172663" w:rsidRDefault="00172663" w:rsidP="005A175B">
            <w:pPr>
              <w:jc w:val="center"/>
              <w:rPr>
                <w:sz w:val="16"/>
                <w:szCs w:val="16"/>
              </w:rPr>
            </w:pPr>
            <w:r w:rsidRPr="00172663">
              <w:rPr>
                <w:sz w:val="16"/>
                <w:szCs w:val="16"/>
              </w:rPr>
              <w:t>1</w:t>
            </w:r>
          </w:p>
        </w:tc>
        <w:tc>
          <w:tcPr>
            <w:tcW w:w="1277" w:type="dxa"/>
            <w:tcBorders>
              <w:bottom w:val="single" w:sz="4" w:space="0" w:color="000000"/>
              <w:right w:val="single" w:sz="4" w:space="0" w:color="000000"/>
            </w:tcBorders>
            <w:shd w:val="clear" w:color="auto" w:fill="auto"/>
            <w:vAlign w:val="center"/>
          </w:tcPr>
          <w:p w:rsidR="00172663" w:rsidRPr="00172663" w:rsidRDefault="00172663" w:rsidP="005A175B">
            <w:pPr>
              <w:jc w:val="center"/>
              <w:rPr>
                <w:sz w:val="16"/>
                <w:szCs w:val="16"/>
              </w:rPr>
            </w:pPr>
            <w:r w:rsidRPr="00172663">
              <w:rPr>
                <w:sz w:val="16"/>
                <w:szCs w:val="16"/>
              </w:rPr>
              <w:t>2</w:t>
            </w:r>
          </w:p>
        </w:tc>
        <w:tc>
          <w:tcPr>
            <w:tcW w:w="567" w:type="dxa"/>
            <w:tcBorders>
              <w:bottom w:val="single" w:sz="4" w:space="0" w:color="000000"/>
              <w:right w:val="single" w:sz="4" w:space="0" w:color="000000"/>
            </w:tcBorders>
            <w:shd w:val="clear" w:color="auto" w:fill="auto"/>
            <w:vAlign w:val="center"/>
          </w:tcPr>
          <w:p w:rsidR="00172663" w:rsidRPr="00172663" w:rsidRDefault="00172663" w:rsidP="005A175B">
            <w:pPr>
              <w:jc w:val="center"/>
              <w:rPr>
                <w:sz w:val="16"/>
                <w:szCs w:val="16"/>
              </w:rPr>
            </w:pPr>
            <w:r w:rsidRPr="00172663">
              <w:rPr>
                <w:sz w:val="16"/>
                <w:szCs w:val="16"/>
              </w:rPr>
              <w:t>3</w:t>
            </w:r>
          </w:p>
        </w:tc>
        <w:tc>
          <w:tcPr>
            <w:tcW w:w="4252" w:type="dxa"/>
            <w:tcBorders>
              <w:bottom w:val="single" w:sz="4" w:space="0" w:color="000000"/>
              <w:right w:val="single" w:sz="4" w:space="0" w:color="000000"/>
            </w:tcBorders>
            <w:shd w:val="clear" w:color="auto" w:fill="auto"/>
            <w:vAlign w:val="center"/>
          </w:tcPr>
          <w:p w:rsidR="00172663" w:rsidRPr="00172663" w:rsidRDefault="00172663" w:rsidP="005A175B">
            <w:pPr>
              <w:jc w:val="center"/>
              <w:rPr>
                <w:sz w:val="16"/>
                <w:szCs w:val="16"/>
              </w:rPr>
            </w:pPr>
            <w:r w:rsidRPr="00172663">
              <w:rPr>
                <w:sz w:val="16"/>
                <w:szCs w:val="16"/>
              </w:rPr>
              <w:t>4</w:t>
            </w:r>
          </w:p>
        </w:tc>
        <w:tc>
          <w:tcPr>
            <w:tcW w:w="993" w:type="dxa"/>
            <w:tcBorders>
              <w:bottom w:val="single" w:sz="4" w:space="0" w:color="000000"/>
              <w:right w:val="single" w:sz="4" w:space="0" w:color="000000"/>
            </w:tcBorders>
            <w:shd w:val="clear" w:color="auto" w:fill="auto"/>
            <w:vAlign w:val="center"/>
          </w:tcPr>
          <w:p w:rsidR="00172663" w:rsidRPr="00172663" w:rsidRDefault="00172663" w:rsidP="005A175B">
            <w:pPr>
              <w:jc w:val="center"/>
              <w:rPr>
                <w:sz w:val="16"/>
                <w:szCs w:val="16"/>
              </w:rPr>
            </w:pPr>
            <w:r w:rsidRPr="00172663">
              <w:rPr>
                <w:sz w:val="16"/>
                <w:szCs w:val="16"/>
              </w:rPr>
              <w:t>5</w:t>
            </w:r>
          </w:p>
        </w:tc>
        <w:tc>
          <w:tcPr>
            <w:tcW w:w="992" w:type="dxa"/>
            <w:tcBorders>
              <w:bottom w:val="single" w:sz="4" w:space="0" w:color="000000"/>
              <w:right w:val="single" w:sz="4" w:space="0" w:color="000000"/>
            </w:tcBorders>
            <w:shd w:val="clear" w:color="auto" w:fill="auto"/>
          </w:tcPr>
          <w:p w:rsidR="00172663" w:rsidRPr="00172663" w:rsidRDefault="00172663" w:rsidP="005A175B">
            <w:pPr>
              <w:jc w:val="center"/>
              <w:rPr>
                <w:sz w:val="16"/>
                <w:szCs w:val="16"/>
              </w:rPr>
            </w:pPr>
            <w:r w:rsidRPr="00172663">
              <w:rPr>
                <w:sz w:val="16"/>
                <w:szCs w:val="16"/>
              </w:rPr>
              <w:t>6</w:t>
            </w:r>
          </w:p>
        </w:tc>
        <w:tc>
          <w:tcPr>
            <w:tcW w:w="567" w:type="dxa"/>
            <w:tcBorders>
              <w:bottom w:val="single" w:sz="4" w:space="0" w:color="000000"/>
              <w:right w:val="single" w:sz="4" w:space="0" w:color="000000"/>
            </w:tcBorders>
          </w:tcPr>
          <w:p w:rsidR="00172663" w:rsidRPr="00172663" w:rsidRDefault="00172663" w:rsidP="005A175B">
            <w:pPr>
              <w:jc w:val="center"/>
              <w:rPr>
                <w:sz w:val="16"/>
                <w:szCs w:val="16"/>
              </w:rPr>
            </w:pPr>
            <w:r>
              <w:rPr>
                <w:sz w:val="16"/>
                <w:szCs w:val="16"/>
              </w:rPr>
              <w:t>7</w:t>
            </w:r>
          </w:p>
        </w:tc>
        <w:tc>
          <w:tcPr>
            <w:tcW w:w="567" w:type="dxa"/>
            <w:tcBorders>
              <w:bottom w:val="single" w:sz="4" w:space="0" w:color="000000"/>
              <w:right w:val="single" w:sz="4" w:space="0" w:color="000000"/>
            </w:tcBorders>
          </w:tcPr>
          <w:p w:rsidR="00172663" w:rsidRPr="00172663" w:rsidRDefault="00172663" w:rsidP="005A175B">
            <w:pPr>
              <w:jc w:val="center"/>
              <w:rPr>
                <w:sz w:val="16"/>
                <w:szCs w:val="16"/>
              </w:rPr>
            </w:pPr>
            <w:r>
              <w:rPr>
                <w:sz w:val="16"/>
                <w:szCs w:val="16"/>
              </w:rPr>
              <w:t>8</w:t>
            </w:r>
          </w:p>
        </w:tc>
        <w:tc>
          <w:tcPr>
            <w:tcW w:w="709" w:type="dxa"/>
            <w:tcBorders>
              <w:bottom w:val="single" w:sz="4" w:space="0" w:color="000000"/>
              <w:right w:val="single" w:sz="4" w:space="0" w:color="000000"/>
            </w:tcBorders>
          </w:tcPr>
          <w:p w:rsidR="00172663" w:rsidRPr="00172663" w:rsidRDefault="00172663" w:rsidP="005A175B">
            <w:pPr>
              <w:jc w:val="center"/>
              <w:rPr>
                <w:sz w:val="16"/>
                <w:szCs w:val="16"/>
              </w:rPr>
            </w:pPr>
            <w:r>
              <w:rPr>
                <w:sz w:val="16"/>
                <w:szCs w:val="16"/>
              </w:rPr>
              <w:t>9</w:t>
            </w:r>
          </w:p>
        </w:tc>
        <w:tc>
          <w:tcPr>
            <w:tcW w:w="992" w:type="dxa"/>
            <w:tcBorders>
              <w:bottom w:val="single" w:sz="4" w:space="0" w:color="000000"/>
              <w:right w:val="single" w:sz="4" w:space="0" w:color="000000"/>
            </w:tcBorders>
          </w:tcPr>
          <w:p w:rsidR="00172663" w:rsidRPr="00172663" w:rsidRDefault="00172663" w:rsidP="005A175B">
            <w:pPr>
              <w:jc w:val="center"/>
              <w:rPr>
                <w:sz w:val="16"/>
                <w:szCs w:val="16"/>
              </w:rPr>
            </w:pPr>
            <w:r>
              <w:rPr>
                <w:sz w:val="16"/>
                <w:szCs w:val="16"/>
              </w:rPr>
              <w:t>10</w:t>
            </w:r>
          </w:p>
        </w:tc>
      </w:tr>
      <w:tr w:rsidR="00172663" w:rsidRPr="005A175B" w:rsidTr="00CA0418">
        <w:trPr>
          <w:trHeight w:val="24"/>
        </w:trPr>
        <w:tc>
          <w:tcPr>
            <w:tcW w:w="425" w:type="dxa"/>
            <w:vMerge w:val="restart"/>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w:t>
            </w:r>
          </w:p>
        </w:tc>
        <w:tc>
          <w:tcPr>
            <w:tcW w:w="1277" w:type="dxa"/>
            <w:vMerge w:val="restart"/>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Цифровая лаборатория по биологии</w:t>
            </w:r>
          </w:p>
          <w:p w:rsidR="00172663" w:rsidRPr="005A175B" w:rsidRDefault="00172663" w:rsidP="00172663">
            <w:pPr>
              <w:rPr>
                <w:sz w:val="16"/>
                <w:szCs w:val="16"/>
              </w:rPr>
            </w:pPr>
          </w:p>
          <w:p w:rsidR="00172663" w:rsidRPr="005A175B" w:rsidRDefault="00172663" w:rsidP="00172663">
            <w:pPr>
              <w:rPr>
                <w:sz w:val="16"/>
                <w:szCs w:val="16"/>
              </w:rPr>
            </w:pPr>
            <w:r w:rsidRPr="005A175B">
              <w:rPr>
                <w:sz w:val="16"/>
                <w:szCs w:val="16"/>
              </w:rPr>
              <w:t>Наименование страны происхождения товара: Российская Федерация</w:t>
            </w:r>
          </w:p>
          <w:p w:rsidR="00172663" w:rsidRPr="005A175B" w:rsidRDefault="00172663" w:rsidP="00172663">
            <w:pPr>
              <w:rPr>
                <w:sz w:val="16"/>
                <w:szCs w:val="16"/>
              </w:rPr>
            </w:pPr>
            <w:r w:rsidRPr="005A175B">
              <w:rPr>
                <w:sz w:val="16"/>
                <w:szCs w:val="16"/>
              </w:rPr>
              <w:t>Гарантийный срок   товара: 12 месяцев</w:t>
            </w: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Предметная область: Биология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Шт.</w:t>
            </w: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2</w:t>
            </w:r>
          </w:p>
        </w:tc>
        <w:tc>
          <w:tcPr>
            <w:tcW w:w="709" w:type="dxa"/>
            <w:vMerge w:val="restart"/>
            <w:tcBorders>
              <w:right w:val="single" w:sz="4" w:space="0" w:color="000000"/>
            </w:tcBorders>
          </w:tcPr>
          <w:p w:rsidR="00172663" w:rsidRPr="005A175B" w:rsidRDefault="00EE69EC" w:rsidP="00172663">
            <w:pPr>
              <w:rPr>
                <w:sz w:val="16"/>
                <w:szCs w:val="16"/>
              </w:rPr>
            </w:pPr>
            <w:r>
              <w:rPr>
                <w:sz w:val="16"/>
                <w:szCs w:val="16"/>
              </w:rPr>
              <w:t>85172,00</w:t>
            </w:r>
          </w:p>
        </w:tc>
        <w:tc>
          <w:tcPr>
            <w:tcW w:w="992" w:type="dxa"/>
            <w:vMerge w:val="restart"/>
            <w:tcBorders>
              <w:right w:val="single" w:sz="4" w:space="0" w:color="000000"/>
            </w:tcBorders>
          </w:tcPr>
          <w:p w:rsidR="00172663" w:rsidRPr="005A175B" w:rsidRDefault="00EE69EC" w:rsidP="00172663">
            <w:pPr>
              <w:rPr>
                <w:sz w:val="16"/>
                <w:szCs w:val="16"/>
              </w:rPr>
            </w:pPr>
            <w:r>
              <w:rPr>
                <w:sz w:val="16"/>
                <w:szCs w:val="16"/>
              </w:rPr>
              <w:t>170344,00</w:t>
            </w: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пользователя: Обучающийся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передачи показаний датчиков: Прямое подключение к устройству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Дополнительные справочно-методические материалы в комплекте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наличие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наличие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Беспроводной мультидатчик по биологии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Возможность одновременно получать сигналы с нескольких датчиков, встроенных в корпус беспроводного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Характеристики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разрядность встроенной АЦП, бит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lang w:val="en-US"/>
              </w:rPr>
            </w:pPr>
            <w:r w:rsidRPr="005A175B">
              <w:rPr>
                <w:sz w:val="16"/>
                <w:szCs w:val="16"/>
              </w:rPr>
              <w:t>Интерфейс</w:t>
            </w:r>
            <w:r w:rsidRPr="005A175B">
              <w:rPr>
                <w:sz w:val="16"/>
                <w:szCs w:val="16"/>
                <w:lang w:val="en-US"/>
              </w:rPr>
              <w:t xml:space="preserve"> </w:t>
            </w:r>
            <w:r w:rsidRPr="005A175B">
              <w:rPr>
                <w:sz w:val="16"/>
                <w:szCs w:val="16"/>
              </w:rPr>
              <w:t>подключения</w:t>
            </w:r>
            <w:r w:rsidRPr="005A175B">
              <w:rPr>
                <w:sz w:val="16"/>
                <w:szCs w:val="16"/>
                <w:lang w:val="en-US"/>
              </w:rPr>
              <w:t xml:space="preserve"> - Bluetooth low energy (BLE) 4.1</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встроенная память объемом, Кбайт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емкость батареи А*ч</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номинальное напряжение батареи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контроллер заряда батареи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Статусы индикаторов беспроводного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готовность к сопряжению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успешное сопряжение мультидатчика с регистратором данных на котором установлена программа сбора и обработки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работа мультидатчика в режиме сбора и передачи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работа мультидатчика в режиме логирования (запись измеряемых данных во внутреннюю память мультидатчика, для последующего получения этих данных в программе сбора и обработки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низкий заряд аккумулятора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Габаритные размеры корпуса беспроводного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89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Ширина,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Высота,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27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Разъем для подключения зарядного устройства miniUSB (тип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Описание встроенных датчиков: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относительной влажности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возможность определения точки росы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0 - 100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0 - 100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Время установления сигнала, секунд</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освещенности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Измеряет уровень освещенности и обладает спектральной </w:t>
            </w:r>
            <w:r w:rsidRPr="005A175B">
              <w:rPr>
                <w:sz w:val="16"/>
                <w:szCs w:val="16"/>
              </w:rPr>
              <w:lastRenderedPageBreak/>
              <w:t>чувствительностью близкой к чувствительности человеческого глаза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адаптивный логарифмический аналого-цифровой преобразователь, автоматически переключающий чувствительность в зависимости от текущей освещенности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защита от инфракрасных излучений с помощью светового фильтра, установленным на корпусе чувствительного элемента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Измерение освещенности в диапазоне, лк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0 - 180000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0 - 188000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рабочих длин волн, нм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350 - 750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350 - 780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Разрядность встроенного логарифмического аналого-цифрового преобразователя, бит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уровня pH</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Оборудован комбинированным измерительным электродом рН с разъемом BNC и буферным раствором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рН</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0 - 14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0 - 14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рН</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рабочих температур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+10 - +80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+10 - +80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измерительного электрода рН,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температуры исследуемой среды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Выносной герметичный температурный зонд из нержавеющей стали с хромированным покрытием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Чувствительный элемент датчика РТС термистор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-40 - +165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-40 - +165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Толщина стенки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выносной части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Коэффициент теплопроводности термопасты, Вт/(м*К)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разъема-штекера,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электрической проводимости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Оборудован измерительным щупом электропроводимости с разъемом BNC</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Диапазоны измерений 1,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0 - 200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0 - 200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Диапазоны измерений 2,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0 - 2000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0 - 2000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Диапазоны измерений 3,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0 - 20000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0 - 20000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для диапазона 1,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для диапазона 2,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для диапазона 3,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измерительного щупа, мм,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155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температуры окружающей среды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- 40 - + 60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- 40 - + 60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Дополнительное оборудование: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Цифровая видеокамера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Оборудована увеличительной линзой, металлическим штативом с регулировкой высоты, зажимом для предметных стекол и интерфейсом USB для подключения </w:t>
            </w:r>
            <w:r w:rsidRPr="005A175B">
              <w:rPr>
                <w:sz w:val="16"/>
                <w:szCs w:val="16"/>
              </w:rPr>
              <w:lastRenderedPageBreak/>
              <w:t>к компьютеру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матрицы, Мп</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Встроенное освещение изучаемого объекта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цифровой лаборатории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Функционирование на русском языке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быстрого запуска (запуск измерений подключенных датчиков без дополнительных настроек).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Автоматическое определение подключенных по USB к компьютеру, а также планшету датчиков и мультидатчиков и отображение списка подключенных датчиков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выбора датчиков для измерения – возможность скрыть подключенные датчики, которые не требуются в режиме измерения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Интерфейс подключения датчиков по протоколу Bluetooth 4.0.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детальной настройки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настройка периода опроса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выбор единиц измерения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возможность скрытия датчика в режиме измерения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4. настройка цвета линии и толщины линии на графике для датчика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настройка цвета и толщины точек на графике для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настройка видимого интервала измерений на графике для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7. переход в режим калибровки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8. выбор диапазона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общих настроек: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Настройка продолжительности эксперимента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Настройка вида графика по умолчанию (линия, линия с точками, только точки)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Настройка вида таймера (секундомер – отображается кол-во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«ММ:СС», где ММ – это минуты, а СС – секунды.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Функционал связки датчиков.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Датчики подключенные к связке датчиков отображаются одновременно на одном графике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График связки датчиков имеет функционал настройки отображения минимального и максимального значения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Для каждого датчика предусмотрен свой график, в том числе для датчиков подключенных к связке датчиков. обеспечено переключение между графиками датчиков в режиме реального времени, без приостановки работы программы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калибровки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Защита функционала калибровки паролем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Выбор количества этапов по которым будет производиться калибровка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Ввод значений для каждого этапа калибровки и сверка с текущими показаниями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 Расчет нового значения по окончании калибровки и его отображение для принятия решения пользователем о сохранении, а также отмене введенных им значений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Сохранение результатов калибровки пользователя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Функционал сброса калибровки к заводским настройкам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Режим сбора данных. В режиме сбора данных обеспечивается: возможность управления датчиком, пересылка команды на смену режима его работы, доступ к цифровому переключателю диапазонов датчика через интерфейс программы, отображение графиков датчика и связки датчиков в режиме реального времени, отображение показаний датчика в режиме реального времени.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по работе с графиками: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Возможность перемещать график по различным осям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Изменять масштаб графика одновременно по двум осям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Изменять масштаб графика по любой оси отдельно</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 Изменять режим отображения графика (линия, линия с точкой, только точки)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Сброс масштаба графика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Отображение маркеров для точек значений графика по двум осям на которые наведен курсор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7. Увеличение масштаба выбранной курсором области графика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 режиме сбора данных поддерживает подключение и отключение датчиков («на горячую»), работа программы при этих действиях не прервана и/или завершена. При отключении датчика полученные данные сохранены в памяти программы. Повторно подключенный датчик автоматически распознается и продолжает передавать данные, график повторно подключенного датчика продолжен с момента разъединения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Автоматическое определение наименования, единиц и пределов измерения подключенных датчиков; отображение таймера работы программы в режиме реального времени одновременно с показаниями датчиков;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содержит все полученные данные со всех датчиков. Полученные данные сопоставлены со шкалой времени. Отображение данных в таблице в обратном порядке – первой строкой отображается последнее измеренное значение, последней – первое измеренное значение; выгрузку таблицы с полученными данными в формат табличного редактора (*.xls). Выгрузка в табличный редактор осуществляется в порядке проводимых измерений: первой строкой выгружено первое измеренное значение, последней строкой – последнее измеренное значение; сохранение полученных данных во внутреннюю память датчика в автоматическом режиме; считывание сохраненных значений из памяти датчика. Имеется возможность использовать данные для выгрузки в формат табличного процессора, а также продолжения измерений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полуавтоматической калибровки показаний датчиков в режиме сбора данных. Полуавтоматическая калибровка подразумевает сброс значений к нулевым показаниям с сохранением и отображением пользователю коррелирующего значения.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с информацией о версии программного обеспечения: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Отображение номера текущей версии ПО</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Функционал проверки обновления ПО в виде кнопки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Кнопка открытия документации в формате HTML</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 Информация о контактах для обращения в техническую поддержку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Справочно-методические материалы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описание работ которые можно провести с использованием цифровой лаборатории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работ по биологии,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Состав каждой лабораторной работы: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теоретические сведения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подробный сценарий при работе с цифровой лабораторией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последовательный алгоритм по обработке полученных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перечень контрольных вопросов для закрепления полученных знаний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печатный вид в цветном исполнении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Аксессуары: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Соединительный USB кабель:</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Зарядное устройство с кабелем mini-USB для беспроводных мультидатчиков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lang w:val="en-US"/>
              </w:rPr>
            </w:pPr>
            <w:r w:rsidRPr="005A175B">
              <w:rPr>
                <w:sz w:val="16"/>
                <w:szCs w:val="16"/>
                <w:lang w:val="en-US"/>
              </w:rPr>
              <w:t xml:space="preserve">3. USB </w:t>
            </w:r>
            <w:r w:rsidRPr="005A175B">
              <w:rPr>
                <w:sz w:val="16"/>
                <w:szCs w:val="16"/>
              </w:rPr>
              <w:t>Адаптера</w:t>
            </w:r>
            <w:r w:rsidRPr="005A175B">
              <w:rPr>
                <w:sz w:val="16"/>
                <w:szCs w:val="16"/>
                <w:lang w:val="en-US"/>
              </w:rPr>
              <w:t xml:space="preserve"> Bluetooth 4.1 Low Energy</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 USB флеш накопитель с записанным программным обеспечением цифровой лаборатории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Кейс для хранения и транспортировки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Паспорт для каждого мультидатчика и отдельного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7. Краткое руководство в цветном исполнении по работе с цифровой лабораторией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bottom w:val="single" w:sz="4" w:space="0" w:color="000000"/>
              <w:right w:val="single" w:sz="4" w:space="0" w:color="000000"/>
            </w:tcBorders>
          </w:tcPr>
          <w:p w:rsidR="00172663" w:rsidRPr="005A175B" w:rsidRDefault="00172663" w:rsidP="00172663">
            <w:pPr>
              <w:rPr>
                <w:sz w:val="16"/>
                <w:szCs w:val="16"/>
              </w:rPr>
            </w:pPr>
          </w:p>
        </w:tc>
        <w:tc>
          <w:tcPr>
            <w:tcW w:w="567" w:type="dxa"/>
            <w:vMerge/>
            <w:tcBorders>
              <w:bottom w:val="single" w:sz="4" w:space="0" w:color="000000"/>
              <w:right w:val="single" w:sz="4" w:space="0" w:color="000000"/>
            </w:tcBorders>
          </w:tcPr>
          <w:p w:rsidR="00172663" w:rsidRPr="005A175B" w:rsidRDefault="00172663" w:rsidP="00172663">
            <w:pPr>
              <w:rPr>
                <w:sz w:val="16"/>
                <w:szCs w:val="16"/>
              </w:rPr>
            </w:pPr>
          </w:p>
        </w:tc>
        <w:tc>
          <w:tcPr>
            <w:tcW w:w="709" w:type="dxa"/>
            <w:vMerge/>
            <w:tcBorders>
              <w:bottom w:val="single" w:sz="4" w:space="0" w:color="000000"/>
              <w:right w:val="single" w:sz="4" w:space="0" w:color="000000"/>
            </w:tcBorders>
          </w:tcPr>
          <w:p w:rsidR="00172663" w:rsidRPr="005A175B" w:rsidRDefault="00172663" w:rsidP="00172663">
            <w:pPr>
              <w:rPr>
                <w:sz w:val="16"/>
                <w:szCs w:val="16"/>
              </w:rPr>
            </w:pPr>
          </w:p>
        </w:tc>
        <w:tc>
          <w:tcPr>
            <w:tcW w:w="992" w:type="dxa"/>
            <w:vMerge/>
            <w:tcBorders>
              <w:bottom w:val="single" w:sz="4" w:space="0" w:color="000000"/>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val="restart"/>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w:t>
            </w:r>
          </w:p>
        </w:tc>
        <w:tc>
          <w:tcPr>
            <w:tcW w:w="1277" w:type="dxa"/>
            <w:vMerge w:val="restart"/>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Цифровая лаборатория по химии</w:t>
            </w:r>
          </w:p>
          <w:p w:rsidR="00172663" w:rsidRPr="005A175B" w:rsidRDefault="00172663" w:rsidP="00172663">
            <w:pPr>
              <w:rPr>
                <w:sz w:val="16"/>
                <w:szCs w:val="16"/>
              </w:rPr>
            </w:pPr>
          </w:p>
          <w:p w:rsidR="00172663" w:rsidRPr="005A175B" w:rsidRDefault="00172663" w:rsidP="00172663">
            <w:pPr>
              <w:rPr>
                <w:sz w:val="16"/>
                <w:szCs w:val="16"/>
              </w:rPr>
            </w:pPr>
            <w:r w:rsidRPr="005A175B">
              <w:rPr>
                <w:sz w:val="16"/>
                <w:szCs w:val="16"/>
              </w:rPr>
              <w:t>Наименование страны происхождения товара: Российская Федерация</w:t>
            </w:r>
          </w:p>
          <w:p w:rsidR="00172663" w:rsidRPr="005A175B" w:rsidRDefault="00172663" w:rsidP="00172663">
            <w:pPr>
              <w:rPr>
                <w:sz w:val="16"/>
                <w:szCs w:val="16"/>
              </w:rPr>
            </w:pPr>
            <w:r w:rsidRPr="005A175B">
              <w:rPr>
                <w:sz w:val="16"/>
                <w:szCs w:val="16"/>
              </w:rPr>
              <w:t>Гарантийный срок   товара: 12 месяцев</w:t>
            </w: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Предметная область Химия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шт</w:t>
            </w: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2</w:t>
            </w:r>
          </w:p>
        </w:tc>
        <w:tc>
          <w:tcPr>
            <w:tcW w:w="709" w:type="dxa"/>
            <w:vMerge w:val="restart"/>
            <w:tcBorders>
              <w:right w:val="single" w:sz="4" w:space="0" w:color="000000"/>
            </w:tcBorders>
          </w:tcPr>
          <w:p w:rsidR="00172663" w:rsidRPr="005A175B" w:rsidRDefault="00EE69EC" w:rsidP="00172663">
            <w:pPr>
              <w:rPr>
                <w:sz w:val="16"/>
                <w:szCs w:val="16"/>
              </w:rPr>
            </w:pPr>
            <w:r>
              <w:rPr>
                <w:sz w:val="16"/>
                <w:szCs w:val="16"/>
              </w:rPr>
              <w:t>85172,00</w:t>
            </w:r>
          </w:p>
        </w:tc>
        <w:tc>
          <w:tcPr>
            <w:tcW w:w="992" w:type="dxa"/>
            <w:vMerge w:val="restart"/>
            <w:tcBorders>
              <w:right w:val="single" w:sz="4" w:space="0" w:color="000000"/>
            </w:tcBorders>
          </w:tcPr>
          <w:p w:rsidR="00172663" w:rsidRPr="005A175B" w:rsidRDefault="00EE69EC" w:rsidP="00172663">
            <w:pPr>
              <w:rPr>
                <w:sz w:val="16"/>
                <w:szCs w:val="16"/>
              </w:rPr>
            </w:pPr>
            <w:r>
              <w:rPr>
                <w:sz w:val="16"/>
                <w:szCs w:val="16"/>
              </w:rPr>
              <w:t>170344,00</w:t>
            </w: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пользователя Обучающийся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Тип передачи показаний датчиков Прямое подключение к устройству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Дополнительные справочно-методические материалы в комплекте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наличие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наличие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Беспроводной мультидатчик по химии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Возможность одновременно получать сигналы с нескольких датчиков, встроенных в корпус беспроводного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Характеристики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разрядность встроенной АЦП, бит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lang w:val="en-US"/>
              </w:rPr>
            </w:pPr>
            <w:r w:rsidRPr="005A175B">
              <w:rPr>
                <w:sz w:val="16"/>
                <w:szCs w:val="16"/>
              </w:rPr>
              <w:t>Интерфейс</w:t>
            </w:r>
            <w:r w:rsidRPr="005A175B">
              <w:rPr>
                <w:sz w:val="16"/>
                <w:szCs w:val="16"/>
                <w:lang w:val="en-US"/>
              </w:rPr>
              <w:t xml:space="preserve"> </w:t>
            </w:r>
            <w:r w:rsidRPr="005A175B">
              <w:rPr>
                <w:sz w:val="16"/>
                <w:szCs w:val="16"/>
              </w:rPr>
              <w:t>подключения</w:t>
            </w:r>
            <w:r w:rsidRPr="005A175B">
              <w:rPr>
                <w:sz w:val="16"/>
                <w:szCs w:val="16"/>
                <w:lang w:val="en-US"/>
              </w:rPr>
              <w:t xml:space="preserve"> - Bluetooth low energy (BLE) 4.1</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встроенная память объемом, Кбайт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емкость батареи, А*ч</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номинальное напряжение батареи,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контроллер заряда батареи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Статусы индикаторов беспроводного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готовность к сопряжению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успешное сопряжение мультидатчика с регистратором данных на котором установлена программа сбора и обработки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работа мультидатчика в режиме сбора и передачи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работа мультидатчика в режиме логирования (запись измеряемых данных во внутреннюю память мультидатчика, для последующего получения этих данных в программе сбора и обработки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низкий заряд аккумулятора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Габаритные размеры корпуса беспроводного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89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Ширина,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Высота,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27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Разъем для подключения зарядного устройства miniUSB (тип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Описание встроенных датчиков: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уровня pH</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Оборудован комбинированным измерительным электродом рН с разъемом BNC и буферным раствором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рН</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0-14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0-14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рН</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рабочих температур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измерительного электрода рН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температуры термопарный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Оснащен защитной и герметичной гильзой с термопарой и пластиковой ручкой.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выносной щуп на гибком кабеле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измерений ºС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-200 - +1300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-200 - +1300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ºС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0,25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0,25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система компенсации холодного спая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термопары хромель-алюмель</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Время преобразования сигнала с термопары, мс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металлической части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93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металлической части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разъема-штекера,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электрической проводимости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Оборудован измерительным щупом электропроводимости с разъемом BNC</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Диапазоны измерений 1,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0 - 200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0 - 200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Диапазоны измерений 2,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0 - 2000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0 - 2000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Диапазоны измерений 3,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0 - 20000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0 - 20000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для диапазона 1,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для диапазона 2,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для диапазона 3, мкСм/см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измерительного щупа,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155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температуры химический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Выносной герметичный температурный зонд из нержавеющей стали с хромированным покрытием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Чувствительный элемент датчика платиновый термодатчик РТ100</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-40 - +180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-40 - +180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Толщина стенки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выносной части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Коэффициент теплопроводности термопасты, Вт/(м*К)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разъема-штекера,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Отдельные датчики: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Датчик-колориметр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Габаритные размеры корпуса: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70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Ширина,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50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Высота,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22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Разъем для подключения датчика USB (тип B)</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Имеется цветная этикетка на корпусе с указанием модели, </w:t>
            </w:r>
            <w:r w:rsidRPr="005A175B">
              <w:rPr>
                <w:sz w:val="16"/>
                <w:szCs w:val="16"/>
              </w:rPr>
              <w:lastRenderedPageBreak/>
              <w:t>сайта производителя и графическим обозначением расположения источника света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Объем кюветы, мл</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кювет в комплекте,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оптического пути кюветы,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волны источника света, нм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525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525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оптической плотности, D</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при измерении оптической плотности, D</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цифровой лаборатории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Функционирование на русском языке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быстрого запуска (запуск измерений подключенных датчиков без дополнительных настроек).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Автоматическое определение подключенных по USB к компьютеру, а также планшету датчиков и мультидатчиков и отображение списка подключенных датчиков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выбора датчиков для измерения – возможность скрыть подключенные датчики, которые не требуются в режиме измерения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подключения датчиков по протоколу Bluetooth 4.0. Интерфейс подключения датчиков по протоколу Bluetooth содержит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детальной настройки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настройка периода опроса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выбор единиц измерения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возможность скрытия датчика в режиме измерения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4. настройка цвета линии и толщины линии на графике для датчика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настройка цвета и толщины точек на графике для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настройка видимого интервала измерений на графике для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7. переход в режим калибровки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8. выбор диапазона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общих настроек: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Настройка продолжительности эксперимента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Настройка вида графика по умолчанию (линия, линия с точками, только точки)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Настройка вида таймера (секундомер – отображается кол-во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«ММ:СС», где ММ – это минуты, а СС – секунды.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связки датчиков. Датчики подключенные к связке датчиков отображаются одновременно на одном графике. График связки датчиков имеет функционал настройки отображения минимального и максимального значения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Для каждого датчика предусмотрен свой график, в том числе для датчиков подключенных к связке датчиков. обеспечено переключение между графиками датчиков в режиме реального времени, без приостановки работы программы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калибровки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Защита функционала калибровки паролем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Выбор количества этапов по которым будет производиться калибровка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Ввод значений для каждого этапа калибровки и сверка с текущими показаниями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4. Расчет нового значения по окончании калибровки и его отображение для принятия решения пользователем о </w:t>
            </w:r>
            <w:r w:rsidRPr="005A175B">
              <w:rPr>
                <w:sz w:val="16"/>
                <w:szCs w:val="16"/>
              </w:rPr>
              <w:lastRenderedPageBreak/>
              <w:t>сохранении, а также отмене введенных им значений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Сохранение результатов калибровки пользователя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Функционал сброса калибровки к заводским настройкам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Режим сбора данных. В режиме сбора данных обеспечивается: возможность управления датчиком, пересылка команды на смену режима его работы, доступ к цифровому переключателю диапазонов датчика через интерфейс программы, отображение графиков датчика и связки датчиков в режиме реального времени, отображение показаний датчика в режиме реального времени.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по работе с графиками: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Возможность перемещать график по различным осям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Изменять масштаб графика одновременно по двум осям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Изменять масштаб графика по любой оси отдельно</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 Изменять режим отображения графика (линия, линия с точкой, только точки)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Сброс масштаба графика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Отображение маркеров для точек значений графика по двум осям на которые наведен курсор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7. Увеличение масштаба выбранной курсором области графика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 режиме сбора данных поддерживает подключение и отключение датчиков («на горячую»), работа программы при этих действиях не прервана и/или завершена. При отключении датчика полученные данные сохранены в памяти программы. Повторно подключенный датчик автоматически распознается и продолжает передавать данные, график повторно подключенного датчика продолжен с момента разъединения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Автоматическое определение наименования, единиц и пределов измерения подключенных датчиков; отображение таймера работы программы в режиме реального времени одновременно с показаниями датчиков;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содержит все полученные данные со всех датчиков. Полученные данные сопоставлены со шкалой времени. Отображение данных в таблице в обратном порядке – первой строкой отображается последнее измеренное значение, последней – первое измеренное значение; выгрузку таблицы с полученными данными в формат табличного редактора (*.xls). Выгрузка в табличный редактор осуществляется в порядке проводимых измерений: первой строкой выгружено первое измеренное значение, последней строкой – последнее измеренное значение; сохранение полученных данных во внутреннюю память датчика в автоматическом режиме; считывание сохраненных значений из памяти датчика. Имеется возможность использовать данные для выгрузки в формат табличного процессора, а также продолжения измерений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полуавтоматической калибровки показаний датчиков в режиме сбора данных. Полуавтоматическая калибровка подразумевает сброс значений к нулевым показаниям с сохранением и отображением пользователю коррелирующего значения.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с информацией о версии программного обеспечения: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Отображение номера текущей версии ПО</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Функционал проверки обновления ПО в виде кнопки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Кнопка открытия документации в формате HTML</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 Информация о контактах для обращения в техническую поддержку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Справочно-методические материалы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описание работ которые можно провести с использованием цифровой лаборатории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работ по химии,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Состав каждой лабораторной работы: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теоретические сведения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подробный сценарий при работе с цифровой лабораторией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последовательный алгоритм по обработке полученных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перечень контрольных вопросов для закрепления полученных знаний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печатный вид в цветном исполнении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Аксессуары: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Соединительный USB кабель:</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Зарядное устройство с кабелем mini-USB для беспроводных мультидатчиков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lang w:val="en-US"/>
              </w:rPr>
            </w:pPr>
            <w:r w:rsidRPr="005A175B">
              <w:rPr>
                <w:sz w:val="16"/>
                <w:szCs w:val="16"/>
                <w:lang w:val="en-US"/>
              </w:rPr>
              <w:t xml:space="preserve">3. USB </w:t>
            </w:r>
            <w:r w:rsidRPr="005A175B">
              <w:rPr>
                <w:sz w:val="16"/>
                <w:szCs w:val="16"/>
              </w:rPr>
              <w:t>Адаптера</w:t>
            </w:r>
            <w:r w:rsidRPr="005A175B">
              <w:rPr>
                <w:sz w:val="16"/>
                <w:szCs w:val="16"/>
                <w:lang w:val="en-US"/>
              </w:rPr>
              <w:t xml:space="preserve"> Bluetooth 4.1 Low Energy</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 USB флеш накопитель с записанным программным обеспечением цифровой лаборатории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Набор лабораторной оснастки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компл.</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Кейс для хранения и транспортировки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7. Паспорт для каждого мультидатчика и отдельного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8. Краткое руководство в цветном исполнении по работе с цифровой лабораторией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bottom w:val="single" w:sz="4" w:space="0" w:color="000000"/>
              <w:right w:val="single" w:sz="4" w:space="0" w:color="000000"/>
            </w:tcBorders>
          </w:tcPr>
          <w:p w:rsidR="00172663" w:rsidRPr="005A175B" w:rsidRDefault="00172663" w:rsidP="00172663">
            <w:pPr>
              <w:rPr>
                <w:sz w:val="16"/>
                <w:szCs w:val="16"/>
              </w:rPr>
            </w:pPr>
          </w:p>
        </w:tc>
        <w:tc>
          <w:tcPr>
            <w:tcW w:w="567" w:type="dxa"/>
            <w:vMerge/>
            <w:tcBorders>
              <w:bottom w:val="single" w:sz="4" w:space="0" w:color="000000"/>
              <w:right w:val="single" w:sz="4" w:space="0" w:color="000000"/>
            </w:tcBorders>
          </w:tcPr>
          <w:p w:rsidR="00172663" w:rsidRPr="005A175B" w:rsidRDefault="00172663" w:rsidP="00172663">
            <w:pPr>
              <w:rPr>
                <w:sz w:val="16"/>
                <w:szCs w:val="16"/>
              </w:rPr>
            </w:pPr>
          </w:p>
        </w:tc>
        <w:tc>
          <w:tcPr>
            <w:tcW w:w="709" w:type="dxa"/>
            <w:vMerge/>
            <w:tcBorders>
              <w:bottom w:val="single" w:sz="4" w:space="0" w:color="000000"/>
              <w:right w:val="single" w:sz="4" w:space="0" w:color="000000"/>
            </w:tcBorders>
          </w:tcPr>
          <w:p w:rsidR="00172663" w:rsidRPr="005A175B" w:rsidRDefault="00172663" w:rsidP="00172663">
            <w:pPr>
              <w:rPr>
                <w:sz w:val="16"/>
                <w:szCs w:val="16"/>
              </w:rPr>
            </w:pPr>
          </w:p>
        </w:tc>
        <w:tc>
          <w:tcPr>
            <w:tcW w:w="992" w:type="dxa"/>
            <w:vMerge/>
            <w:tcBorders>
              <w:bottom w:val="single" w:sz="4" w:space="0" w:color="000000"/>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val="restart"/>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w:t>
            </w:r>
          </w:p>
        </w:tc>
        <w:tc>
          <w:tcPr>
            <w:tcW w:w="1277" w:type="dxa"/>
            <w:vMerge w:val="restart"/>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Цифровая лаборатория по физике</w:t>
            </w:r>
          </w:p>
          <w:p w:rsidR="00172663" w:rsidRPr="005A175B" w:rsidRDefault="00172663" w:rsidP="00172663">
            <w:pPr>
              <w:rPr>
                <w:sz w:val="16"/>
                <w:szCs w:val="16"/>
              </w:rPr>
            </w:pPr>
          </w:p>
          <w:p w:rsidR="00172663" w:rsidRPr="005A175B" w:rsidRDefault="00172663" w:rsidP="00172663">
            <w:pPr>
              <w:rPr>
                <w:sz w:val="16"/>
                <w:szCs w:val="16"/>
              </w:rPr>
            </w:pPr>
            <w:r w:rsidRPr="005A175B">
              <w:rPr>
                <w:sz w:val="16"/>
                <w:szCs w:val="16"/>
              </w:rPr>
              <w:t>Наименование страны происхождения товара: Российская Федерация</w:t>
            </w:r>
          </w:p>
          <w:p w:rsidR="00172663" w:rsidRPr="005A175B" w:rsidRDefault="00172663" w:rsidP="00172663">
            <w:pPr>
              <w:rPr>
                <w:sz w:val="16"/>
                <w:szCs w:val="16"/>
              </w:rPr>
            </w:pPr>
            <w:r w:rsidRPr="005A175B">
              <w:rPr>
                <w:sz w:val="16"/>
                <w:szCs w:val="16"/>
              </w:rPr>
              <w:t>Гарантийный срок   товара: 12 месяцев</w:t>
            </w: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Предметная область Физика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Шт.</w:t>
            </w: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2</w:t>
            </w:r>
          </w:p>
        </w:tc>
        <w:tc>
          <w:tcPr>
            <w:tcW w:w="709" w:type="dxa"/>
            <w:vMerge w:val="restart"/>
            <w:tcBorders>
              <w:right w:val="single" w:sz="4" w:space="0" w:color="000000"/>
            </w:tcBorders>
          </w:tcPr>
          <w:p w:rsidR="00172663" w:rsidRPr="005A175B" w:rsidRDefault="00EE69EC" w:rsidP="00172663">
            <w:pPr>
              <w:rPr>
                <w:sz w:val="16"/>
                <w:szCs w:val="16"/>
              </w:rPr>
            </w:pPr>
            <w:r>
              <w:rPr>
                <w:sz w:val="16"/>
                <w:szCs w:val="16"/>
              </w:rPr>
              <w:t>85172,00</w:t>
            </w:r>
          </w:p>
        </w:tc>
        <w:tc>
          <w:tcPr>
            <w:tcW w:w="992" w:type="dxa"/>
            <w:vMerge w:val="restart"/>
            <w:tcBorders>
              <w:right w:val="single" w:sz="4" w:space="0" w:color="000000"/>
            </w:tcBorders>
          </w:tcPr>
          <w:p w:rsidR="00172663" w:rsidRPr="005A175B" w:rsidRDefault="00EE69EC" w:rsidP="00172663">
            <w:pPr>
              <w:rPr>
                <w:sz w:val="16"/>
                <w:szCs w:val="16"/>
              </w:rPr>
            </w:pPr>
            <w:r>
              <w:rPr>
                <w:sz w:val="16"/>
                <w:szCs w:val="16"/>
              </w:rPr>
              <w:t>170344,00</w:t>
            </w: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пользователя Обучающийся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Тип передачи показаний датчиков Прямое подключение к устройству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Дополнительные справочно-методические материалы в комплекте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наличие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наличие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Беспроводной мультидатчик по физике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Возможность одновременно получать сигналы с нескольких датчиков, встроенных в корпус беспроводного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Характеристики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разрядность встроенной АЦП, бит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lang w:val="en-US"/>
              </w:rPr>
            </w:pPr>
            <w:r w:rsidRPr="005A175B">
              <w:rPr>
                <w:sz w:val="16"/>
                <w:szCs w:val="16"/>
              </w:rPr>
              <w:t>Интерфейс</w:t>
            </w:r>
            <w:r w:rsidRPr="005A175B">
              <w:rPr>
                <w:sz w:val="16"/>
                <w:szCs w:val="16"/>
                <w:lang w:val="en-US"/>
              </w:rPr>
              <w:t xml:space="preserve"> </w:t>
            </w:r>
            <w:r w:rsidRPr="005A175B">
              <w:rPr>
                <w:sz w:val="16"/>
                <w:szCs w:val="16"/>
              </w:rPr>
              <w:t>подключения</w:t>
            </w:r>
            <w:r w:rsidRPr="005A175B">
              <w:rPr>
                <w:sz w:val="16"/>
                <w:szCs w:val="16"/>
                <w:lang w:val="en-US"/>
              </w:rPr>
              <w:t xml:space="preserve"> - Bluetooth low energy (BLE) 4.1</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встроенная память объемом, Кбайт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емкость батареи, А*ч</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номинальное напряжение батареи,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контроллер заряда батареи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Статусы индикаторов беспроводного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готовность к сопряжению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успешное сопряжение мультидатчика с регистратором данных на котором установлена программа сбора и обработки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работа мультидатчика в режиме сбора и передачи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работа мультидатчика в режиме логирования (запись измеряемых данных во внутреннюю память мультидатчика, для последующего получения этих данных в программе сбора и обработки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низкий заряд аккумулятора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Габаритные размеры корпуса беспроводного мультидатчика: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более </w:t>
            </w:r>
            <w:r w:rsidRPr="005A175B">
              <w:rPr>
                <w:sz w:val="16"/>
                <w:szCs w:val="16"/>
              </w:rPr>
              <w:lastRenderedPageBreak/>
              <w:t>89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89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Ширина,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Высота,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27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Разъем для подключения зарядного устройства miniUSB (тип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Описание встроенных датчиков: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температуры исследуемой среды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Выносной герметичный температурный зонд из нержавеющей стали с хромированным покрытием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Чувствительный элемент датчика РТС термистор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-40 - +165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-40 - +165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Толщина стенки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выносной части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Коэффициент теплопроводности термопасты, Вт/(м*К)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разъема-штекера,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давления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Измерение абсолютного давления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кПа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0 - 700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0 - 700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кПа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Материал трубки полиуретан</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трубки,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магнитного поля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Измеряет индукцию магнитного поля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измерений, мТл</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-100 - +100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-100 - +100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мТл</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зонда,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разъема-штекера,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электрического напряжения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Измерение уровней постоянного и переменного напряжения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1,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-15 - +15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-15 - +15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2,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-10 -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-10 - +10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3,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-5 -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-5 - +5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4,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-2 -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-2 - +2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мВ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разъема-штекера,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силы тока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Измерение значения постоянного и переменного электрического тока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Защита от перегрузки по току и напряжению</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измерений, 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-1 -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-1 - +1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датчика, 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более </w:t>
            </w:r>
            <w:r w:rsidRPr="005A175B">
              <w:rPr>
                <w:sz w:val="16"/>
                <w:szCs w:val="16"/>
              </w:rPr>
              <w:lastRenderedPageBreak/>
              <w:t>0,005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0,005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разъема-штекера,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ускорения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Измеряет ускорение движущихся объектов по 3-м осям координат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1, g</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-2 -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-2 - +2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2, g</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-4 -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-4 - +4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измерения 3, g</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-8 -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-8 - +8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при диапазоне 1, g</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0,001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0,001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при диапазоне 2, g</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0,002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0,002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при диапазоне 3, g</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0,004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0,004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Отдельные датчики: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USB осциллограф (2 канала)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Габаритные размеры корпуса: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Ширина,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Высота,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36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каналов измерения,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измеряемых напряжений,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измеряемых напряжений (с использованием делителей на измерительных щупах),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-100-100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-100-100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Входное сопротивление, МОм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Максимальная частота дискретизации, кГц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Вертикальное разрешение, бит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Виды синхронизации Авто, Однократный, Ждущий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Глубина памяти, выборок/канал</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1100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Ряд 1 масштабов развертки по горизонтали, 2,5; 5; 10; 25; 50; 100; 250; 500 мкс/дел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Ряд 2 масштабов развертки по горизонтали, 1; 2,5; 5; 10; 25; 50; 100 мкс/дел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Ряд 1 масштабов развертки по вертикали, 200, 500 мВ/дел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Ряд 2 масштабов развертки по вертикали, 1, 2, 5, 10 В/дел</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Разъем для подключения приставки USB (тип B)</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Конструктор для проведения экспериментов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Предназначен для проведения дополнительных экспериментов совместно с цифровой лабораторией.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модулей тип 1 «Ключ»,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модулей тип 1 «Конденсатор»,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модулей тип 1 «Лампа накаливания»,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модулей тип 1 «Переменный резистор»,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модулей тип 1 «Полупроводниковый диод»,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модулей тип 1 «Резистор 360 Ом»,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модулей тип 1 «Резистор 1000 Ом»,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модулей тип 1 «Светодиод»,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модулей тип 2 «Трансформатор»,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w:t>
            </w:r>
            <w:r w:rsidRPr="005A175B">
              <w:rPr>
                <w:sz w:val="16"/>
                <w:szCs w:val="16"/>
              </w:rPr>
              <w:lastRenderedPageBreak/>
              <w:t>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lastRenderedPageBreak/>
              <w:t>Размер основания для модулей тип 1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70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Ширина,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35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Высота,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Размер основания для модулей тип 2:</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70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Ширина,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70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Высота,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Модули оборудованы клеммами для подключения штекеров типа «банан»</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Основание для фиксации модулей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Толщина основания для фиксации модулей,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цифровой лаборатории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Функционирование на русском языке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быстрого запуска (запуск измерений подключенных датчиков без дополнительных настроек).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Автоматическое определение подключенных по USB к компьютеру, а также планшету датчиков и мультидатчиков и отображение списка подключенных датчиков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выбора датчиков для измерения – возможность скрыть подключенные датчики, которые не требуются в режиме измерения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подключения датчиков по протоколу Bluetooth 4.0. Интерфейс подключения датчиков по протоколу Bluetooth содержит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детальной настройки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настройка периода опроса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выбор единиц измерения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возможность скрытия датчика в режиме измерения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4. настройка цвета линии и толщины линии на графике для датчика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настройка цвета и толщины точек на графике для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настройка видимого интервала измерений на графике для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7. переход в режим калибровки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8. выбор диапазона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общих настроек: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Настройка продолжительности эксперимента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Настройка вида графика по умолчанию (линия, линия с точками, только точки)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Настройка вида таймера (секундомер – отображается кол-во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«ММ:СС», где ММ – это минуты, а СС – секунды.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связки датчиков. Датчики подключенные к связке датчиков отображаются одновременно на одном графике. График связки датчиков имеет функционал настройки отображения минимального и максимального значения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Для каждого датчика предусмотрен свой график, в том числе для датчиков подключенных к связке датчиков. обеспечено переключение между графиками датчиков в режиме реального времени, без приостановки работы </w:t>
            </w:r>
            <w:r w:rsidRPr="005A175B">
              <w:rPr>
                <w:sz w:val="16"/>
                <w:szCs w:val="16"/>
              </w:rPr>
              <w:lastRenderedPageBreak/>
              <w:t>программы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калибровки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Защита функционала калибровки паролем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Выбор количества этапов по которым будет производиться калибровка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Ввод значений для каждого этапа калибровки и сверка с текущими показаниями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 Расчет нового значения по окончании калибровки и его отображение для принятия решения пользователем о сохранении, а также отмене введенных им значений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Сохранение результатов калибровки пользователя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Функционал сброса калибровки к заводским настройкам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Режим сбора данных. В режиме сбора данных обеспечивается: возможность управления датчиком, пересылка команды на смену режима его работы, доступ к цифровому переключателю диапазонов датчика через интерфейс программы, отображение графиков датчика и связки датчиков в режиме реального времени, отображение показаний датчика в режиме реального времени.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по работе с графиками: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Возможность перемещать график по различным осям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Изменять масштаб графика одновременно по двум осям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Изменять масштаб графика по любой оси отдельно</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 Изменять режим отображения графика (линия, линия с точкой, только точки)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Сброс масштаба графика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Отображение маркеров для точек значений графика по двум осям на которые наведен курсор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7. Увеличение масштаба выбранной курсором области графика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 режиме сбора данных поддерживает подключение и отключение датчиков («на горячую»), работа программы при этих действиях не прервана и/или завершена. При отключении датчика полученные данные сохранены в памяти программы. Повторно подключенный датчик автоматически распознается и продолжает передавать данные, график повторно подключенного датчика продолжен с момента разъединения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Автоматическое определение наименования, единиц и пределов измерения подключенных датчиков; отображение таймера работы программы в режиме реального времени одновременно с показаниями датчиков;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содержит все полученные данные со всех датчиков. Полученные данные сопоставлены со шкалой времени. Отображение данных в таблице в обратном порядке – первой строкой отображается последнее измеренное значение, последней – первое измеренное значение; выгрузку таблицы с полученными данными в формат табличного редактора (*.xls). Выгрузка в табличный редактор осуществляется в порядке проводимых измерений: первой строкой выгружено первое измеренное значение, последней строкой – последнее измеренное значение; сохранение полученных данных во внутреннюю память датчика в автоматическом режиме; считывание сохраненных значений из памяти датчика. Имеется возможность использовать данные для выгрузки в формат табличного процессора, а также продолжения измерений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Функционал полуавтоматической калибровки показаний датчиков в режиме сбора данных. Полуавтоматическая калибровка подразумевает сброс значений к нулевым показаниям с сохранением и отображением пользователю </w:t>
            </w:r>
            <w:r w:rsidRPr="005A175B">
              <w:rPr>
                <w:sz w:val="16"/>
                <w:szCs w:val="16"/>
              </w:rPr>
              <w:lastRenderedPageBreak/>
              <w:t>коррелирующего значения.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Функционал с информацией о версии программного обеспечения: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Отображение номера текущей версии ПО</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Функционал проверки обновления ПО в виде кнопки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3. Кнопка открытия документации в формате HTML</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 Информация о контактах для обращения в техническую поддержку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Справочно-методические материалы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описание работ которые можно провести с использованием цифровой лаборатории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работ по физике,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Состав каждой лабораторной работы: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теоретические сведения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подробный сценарий при работе с цифровой лабораторией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последовательный алгоритм по обработке полученных данных</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перечень контрольных вопросов для закрепления полученных знаний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печатный вид в цветном исполнении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Аксессуары: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1. Соединительный USB кабель:</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2. Зарядное устройство с кабелем mini-USB для беспроводных мультидатчиков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lang w:val="en-US"/>
              </w:rPr>
            </w:pPr>
            <w:r w:rsidRPr="005A175B">
              <w:rPr>
                <w:sz w:val="16"/>
                <w:szCs w:val="16"/>
                <w:lang w:val="en-US"/>
              </w:rPr>
              <w:t xml:space="preserve">3. USB </w:t>
            </w:r>
            <w:r w:rsidRPr="005A175B">
              <w:rPr>
                <w:sz w:val="16"/>
                <w:szCs w:val="16"/>
              </w:rPr>
              <w:t>Адаптера</w:t>
            </w:r>
            <w:r w:rsidRPr="005A175B">
              <w:rPr>
                <w:sz w:val="16"/>
                <w:szCs w:val="16"/>
                <w:lang w:val="en-US"/>
              </w:rPr>
              <w:t xml:space="preserve"> Bluetooth 4.1 Low Energy</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 USB флеш накопитель с записанным программным обеспечением цифровой лаборатории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34.1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 Кейс для хранения и транспортировки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 Паспорт для каждого мультидатчика и отдельного датчика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7. Краткое руководство в цветном исполнении по работе с цифровой лабораторией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bottom w:val="single" w:sz="4" w:space="0" w:color="000000"/>
              <w:right w:val="single" w:sz="4" w:space="0" w:color="000000"/>
            </w:tcBorders>
          </w:tcPr>
          <w:p w:rsidR="00172663" w:rsidRPr="005A175B" w:rsidRDefault="00172663" w:rsidP="00172663">
            <w:pPr>
              <w:rPr>
                <w:sz w:val="16"/>
                <w:szCs w:val="16"/>
              </w:rPr>
            </w:pPr>
          </w:p>
        </w:tc>
        <w:tc>
          <w:tcPr>
            <w:tcW w:w="567" w:type="dxa"/>
            <w:vMerge/>
            <w:tcBorders>
              <w:bottom w:val="single" w:sz="4" w:space="0" w:color="000000"/>
              <w:right w:val="single" w:sz="4" w:space="0" w:color="000000"/>
            </w:tcBorders>
          </w:tcPr>
          <w:p w:rsidR="00172663" w:rsidRPr="005A175B" w:rsidRDefault="00172663" w:rsidP="00172663">
            <w:pPr>
              <w:rPr>
                <w:sz w:val="16"/>
                <w:szCs w:val="16"/>
              </w:rPr>
            </w:pPr>
          </w:p>
        </w:tc>
        <w:tc>
          <w:tcPr>
            <w:tcW w:w="709" w:type="dxa"/>
            <w:vMerge/>
            <w:tcBorders>
              <w:bottom w:val="single" w:sz="4" w:space="0" w:color="000000"/>
              <w:right w:val="single" w:sz="4" w:space="0" w:color="000000"/>
            </w:tcBorders>
          </w:tcPr>
          <w:p w:rsidR="00172663" w:rsidRPr="005A175B" w:rsidRDefault="00172663" w:rsidP="00172663">
            <w:pPr>
              <w:rPr>
                <w:sz w:val="16"/>
                <w:szCs w:val="16"/>
              </w:rPr>
            </w:pPr>
          </w:p>
        </w:tc>
        <w:tc>
          <w:tcPr>
            <w:tcW w:w="992" w:type="dxa"/>
            <w:vMerge/>
            <w:tcBorders>
              <w:bottom w:val="single" w:sz="4" w:space="0" w:color="000000"/>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val="restart"/>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4</w:t>
            </w:r>
          </w:p>
        </w:tc>
        <w:tc>
          <w:tcPr>
            <w:tcW w:w="1277" w:type="dxa"/>
            <w:vMerge w:val="restart"/>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Образовательный конструктор для практики блочного программирования с комплектом датчиков</w:t>
            </w:r>
          </w:p>
          <w:p w:rsidR="00172663" w:rsidRPr="005A175B" w:rsidRDefault="00172663" w:rsidP="00172663">
            <w:pPr>
              <w:rPr>
                <w:sz w:val="16"/>
                <w:szCs w:val="16"/>
              </w:rPr>
            </w:pPr>
          </w:p>
          <w:p w:rsidR="00172663" w:rsidRPr="005A175B" w:rsidRDefault="00172663" w:rsidP="00172663">
            <w:pPr>
              <w:rPr>
                <w:sz w:val="16"/>
                <w:szCs w:val="16"/>
              </w:rPr>
            </w:pPr>
            <w:r w:rsidRPr="005A175B">
              <w:rPr>
                <w:sz w:val="16"/>
                <w:szCs w:val="16"/>
              </w:rPr>
              <w:t>Наименование страны происхождения товара: Российская Федерация</w:t>
            </w:r>
          </w:p>
          <w:p w:rsidR="00172663" w:rsidRPr="005A175B" w:rsidRDefault="00172663" w:rsidP="00172663">
            <w:pPr>
              <w:rPr>
                <w:sz w:val="16"/>
                <w:szCs w:val="16"/>
              </w:rPr>
            </w:pPr>
            <w:r w:rsidRPr="005A175B">
              <w:rPr>
                <w:sz w:val="16"/>
                <w:szCs w:val="16"/>
              </w:rPr>
              <w:t>Гарантийный срок   товара: 12 месяцев</w:t>
            </w: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Вид набора Базовый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Шт.</w:t>
            </w: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1</w:t>
            </w:r>
          </w:p>
        </w:tc>
        <w:tc>
          <w:tcPr>
            <w:tcW w:w="709" w:type="dxa"/>
            <w:vMerge w:val="restart"/>
            <w:tcBorders>
              <w:right w:val="single" w:sz="4" w:space="0" w:color="000000"/>
            </w:tcBorders>
          </w:tcPr>
          <w:p w:rsidR="00172663" w:rsidRPr="005A175B" w:rsidRDefault="00EE69EC" w:rsidP="00172663">
            <w:pPr>
              <w:rPr>
                <w:sz w:val="16"/>
                <w:szCs w:val="16"/>
              </w:rPr>
            </w:pPr>
            <w:r>
              <w:rPr>
                <w:sz w:val="16"/>
                <w:szCs w:val="16"/>
              </w:rPr>
              <w:t>95520,00</w:t>
            </w:r>
          </w:p>
        </w:tc>
        <w:tc>
          <w:tcPr>
            <w:tcW w:w="992" w:type="dxa"/>
            <w:vMerge w:val="restart"/>
            <w:tcBorders>
              <w:right w:val="single" w:sz="4" w:space="0" w:color="000000"/>
            </w:tcBorders>
          </w:tcPr>
          <w:p w:rsidR="00172663" w:rsidRPr="005A175B" w:rsidRDefault="00EE69EC" w:rsidP="00172663">
            <w:pPr>
              <w:rPr>
                <w:sz w:val="16"/>
                <w:szCs w:val="16"/>
              </w:rPr>
            </w:pPr>
            <w:r>
              <w:rPr>
                <w:sz w:val="16"/>
                <w:szCs w:val="16"/>
              </w:rPr>
              <w:t>95520,00</w:t>
            </w: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деталей, штука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600 и &lt; 800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777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одновременно разрабатываемых роботов, штука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Образовательный конструктор для практики блочного программирования с комплектом датчиков содержит: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Базовый робототехнический набор ,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Ресурсный робототехнический набор ,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Каждый базовый робототехнический набор состоит из: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Конструктивные элементы из пластика,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99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Переходные и соединительные элементы,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145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Крепежные элементы, представляющие собой пластиковые втулки различной длины,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250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Валы и сопутствующие им элементы,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115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Шкивы,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Ремни,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Зубчатые колеса,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Колеса, состоящие из ступицы и резиновой покрышки,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Приводный модуль, представляющий собой электромеханическое устройство, состоящее из двигателя постоянного тока и схемы управления, а так же микроконтроллера, предназначенного для обработки команд управления и обеспечивающего защиту </w:t>
            </w:r>
            <w:r w:rsidRPr="005A175B">
              <w:rPr>
                <w:sz w:val="16"/>
                <w:szCs w:val="16"/>
              </w:rPr>
              <w:lastRenderedPageBreak/>
              <w:t>устройства от превышения тока и напряжения,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встроенный в приводной модуль микроконтроллер c программной функцией ПИД-регулирования для точного регулирования скорости вращения выходного вала и его положения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рабочая частота обработки команд управления, кГц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характеристики приводного модуля: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скоростью вращения выходного вала, об/мин</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135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выходной мощностью, Вт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разрешающая способность квадратурного энкодера, угловых градуса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0,375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0,375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Программируемый контроллер ,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программируемый контроллер представляет собой устройство с габаритами (ДхШхВ):, 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11х8х5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10,6х7,6х4,2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LCD монитор,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управляющие кнопки для навигации по меню управления и переключения режимов работы,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менее 4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4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операций в секунду выполняемых микроконтроллером, входящим в состав программируемого контроллера, миллионов операций в секунду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разрядность АЦП преобразований программируемого контроллера, разрядов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менее 12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12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объем энергонезависимой памяти программируемого контроллера, кБ</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256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объем энергозависимой памяти программируемого контроллера, кБ</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программируемый контроллер имеет: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USB порт для программирования,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порт для подключения радиомодуля,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портов для подключения внешних устройств программируемого контроллера, каждый из которых обеспечивает возможность работы как приводов, так дискретных и аналоговых датчиков,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корпус программируемого контроллера имеет: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отсек для подключения батареи 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отсек для подключения радиомодуля для беспроводной передачи данных,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набор включает в себя: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Пульт дистанционного управления,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(ДхШхВ), 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15х11х6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14,5х10,7х5,6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кнопок управления на пульте дистанционного управления,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джойстиков на пульте дистанционного управления,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пульт дистанционного управления имеет: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порт для связи с программируемым контроллером при помощи интерфейсного кабеля,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USB-порт (с возможностью применения для заряда аккумуляторной батареи),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порт для подключения радиомодуля,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отсек для установки аккумуляторной батареи,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радиомодуль, предназначенный для беспроводной связи, в количестве,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частота беспроводной связи по радиоканалу, ГГц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касания представляющий собой устройство на базе микроконтроллера, позволяющее определять нажатие, а так же работать как кнопка и определять свое собственное состояние (замкнут/разомкнут),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Датчик гироскоп, представляющий собой устройство, включающее в себя трехосевой MEMS-гироскоп, а так же микроконтроллер, предназначающийся для обработки </w:t>
            </w:r>
            <w:r w:rsidRPr="005A175B">
              <w:rPr>
                <w:sz w:val="16"/>
                <w:szCs w:val="16"/>
              </w:rPr>
              <w:lastRenderedPageBreak/>
              <w:t>команд управления,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измерение скорости отклонения объектов, угловых градусов в секунду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менее 500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500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фиксировать изменение угла ориентации объекта со скоростью, раз в секунду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3000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тактильный-сенсорный со светодиодным модулем представляющий собой устройство на базе микроконтроллера, предназначающегося для обработки команд управления,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светодиодный модуль позволяет воспроизводить количество цветов по шкале RGB, миллионов цветов по шкале RGB</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менее 6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расстояния ультразвуковой, представляющий собой устройство, включающее в себя УЗ-дальномер, а так же микроконтроллер, предназначающийся для обработки команд управления,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Датчик цвета и освещенности, представляющий собой устройство на базе микроконтроллера, позволяющее определять цвет поверхностей и объектов, определять оттенки цвета, определять меру независимо для каждого из цветов по шкале RGB, а так же измерять освещенность,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 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 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Аккумуляторная батарея для пульта дистанционного управления,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Емкость, мАч</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800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Аккумуляторная батарея, предназначенная для питания программируемого контролера ,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Емкость, мАч</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2000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Зарядное устройство для аккумуляторной батареи,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Кабель для зарядного устройства,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Комплект соединительных кабелей и шлейфов,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Кабель USB для программирования программируемого контроллера,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Каждый ресурсный робототехнический набор состоит из:</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Робототехнический контроллер, представляющий собой модульное устройство на основе программируемого контроллера и периферийной платы,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Робототехнический контроллер обеспечивает конструктивную, аппаратную и программную совместимость с комплектующими, входящими в состав образовательного конструктора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Робототехнический контроллер обладает встроенным экраном для вывода справочной, а также пользовательской информации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робототехнического контроллера в сборе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145х110х40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145х110х40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Технические характеристики встроенного экрана: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Тип экрана OLED</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Разрешение экрана, точек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128 х 64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128 х 64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Цветность экрана монохромный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Технические характеристики программируемого контроллера: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140х65х15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140х65х15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Встроенный стабилизатор питания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Встроенный цифровой предохранитель</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Система ограничения переразряда батареи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Технические характеристики программируемого контроллера: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порты для подключения внешней аккумуляторной батареи,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w:t>
            </w:r>
            <w:r w:rsidRPr="005A175B">
              <w:rPr>
                <w:sz w:val="16"/>
                <w:szCs w:val="16"/>
              </w:rPr>
              <w:lastRenderedPageBreak/>
              <w:t>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напряжение питания внешней аккумуляторной батареи,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w:t>
            </w:r>
            <w:r w:rsidRPr="005A175B">
              <w:rPr>
                <w:sz w:val="16"/>
                <w:szCs w:val="16"/>
              </w:rPr>
              <w:lastRenderedPageBreak/>
              <w:t>граница диапазона не более 6,8;</w:t>
            </w:r>
          </w:p>
          <w:p w:rsidR="00172663" w:rsidRPr="005A175B" w:rsidRDefault="00172663" w:rsidP="00172663">
            <w:pPr>
              <w:rPr>
                <w:sz w:val="16"/>
                <w:szCs w:val="16"/>
              </w:rPr>
            </w:pPr>
            <w:r w:rsidRPr="005A175B">
              <w:rPr>
                <w:sz w:val="16"/>
                <w:szCs w:val="16"/>
              </w:rPr>
              <w:t xml:space="preserve"> 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 xml:space="preserve">нижняя </w:t>
            </w:r>
            <w:r w:rsidRPr="005A175B">
              <w:rPr>
                <w:sz w:val="16"/>
                <w:szCs w:val="16"/>
              </w:rPr>
              <w:lastRenderedPageBreak/>
              <w:t>граница диапазона 6,8;</w:t>
            </w:r>
          </w:p>
          <w:p w:rsidR="00172663" w:rsidRPr="005A175B" w:rsidRDefault="00172663" w:rsidP="00172663">
            <w:pPr>
              <w:rPr>
                <w:sz w:val="16"/>
                <w:szCs w:val="16"/>
              </w:rPr>
            </w:pPr>
            <w:r w:rsidRPr="005A175B">
              <w:rPr>
                <w:sz w:val="16"/>
                <w:szCs w:val="16"/>
              </w:rPr>
              <w:t xml:space="preserve"> 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тумблер для коммутирования подачи электропитания,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порты для подключения внешних цифровых и аналоговых устройств,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порты USB для программирования,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USART,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I2C,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SPI,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Wi-Fi,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Bluetooth,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ISP,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для подключения внешних периферийных модулей,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линий интерфейса для подключения внешних периферийных модулей,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интерфейсов для управления двигателями постоянного тока,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программируемых светодиодов,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элементов управления,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Технические характеристики периферийной платы: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Интерфейсы для подключения, коммутации питания, управления средствами программируемого контроллера и Arduino IDE, опроса данных и установки параметров моторов и датчиков,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для подключения радио-передатчика,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для подключения пульта управления,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Тактовая частота микроконтроллера модуля, МГц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аппаратных шин I2C с раздельной буферизацией для обмена данными с моторами и датчиками,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Вход 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7; </w:t>
            </w:r>
            <w:r w:rsidRPr="005A175B">
              <w:rPr>
                <w:sz w:val="16"/>
                <w:szCs w:val="16"/>
              </w:rPr>
              <w:br/>
              <w:t>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7; </w:t>
            </w:r>
            <w:r w:rsidRPr="005A175B">
              <w:rPr>
                <w:sz w:val="16"/>
                <w:szCs w:val="16"/>
              </w:rPr>
              <w:br/>
              <w:t>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Защита от короткого замыкания и перегрузки по входу питания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33.39</w:t>
            </w:r>
          </w:p>
        </w:tc>
        <w:tc>
          <w:tcPr>
            <w:tcW w:w="4252" w:type="dxa"/>
            <w:tcBorders>
              <w:bottom w:val="single" w:sz="4" w:space="0" w:color="000000"/>
              <w:right w:val="single" w:sz="4" w:space="0" w:color="000000"/>
            </w:tcBorders>
            <w:shd w:val="clear" w:color="auto" w:fill="auto"/>
            <w:vAlign w:val="bottom"/>
          </w:tcPr>
          <w:p w:rsidR="00172663" w:rsidRPr="005A175B" w:rsidRDefault="00172663" w:rsidP="00172663">
            <w:pPr>
              <w:rPr>
                <w:sz w:val="16"/>
                <w:szCs w:val="16"/>
              </w:rPr>
            </w:pPr>
            <w:r w:rsidRPr="005A175B">
              <w:rPr>
                <w:sz w:val="16"/>
                <w:szCs w:val="16"/>
              </w:rPr>
              <w:t>Защита интерфейсов моторов и датчиков от перегрузки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Максимальный суммарный ток моторов, 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Незащищенный неотключаемый выход питания, дублирующий вход, для подключения нескольких совместимых устройств к одному источнику 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Защищенный от короткого замыкания и перегрузки отключаемый выключателем выход 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Дополнительный защищенный отключаемый выход питания для слаботочных цифровых устройств,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менее 1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1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Номинальный ток предохранителя дополнительного выхода питания слаботочных цифровых устройств, не приводящий к срабатыванию защиты, 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1; </w:t>
            </w:r>
            <w:r w:rsidRPr="005A175B">
              <w:rPr>
                <w:sz w:val="16"/>
                <w:szCs w:val="16"/>
              </w:rPr>
              <w:br/>
              <w:t>верхняя граница диапазона 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1; </w:t>
            </w:r>
            <w:r w:rsidRPr="005A175B">
              <w:rPr>
                <w:sz w:val="16"/>
                <w:szCs w:val="16"/>
              </w:rPr>
              <w:br/>
              <w:t>верхняя граница диапазона 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SPI для подключения вычислительного модуля,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Дублирующий разъем интерфейса SPI с возможностью сквозного подключения нескольких совместимых модулей,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33.47</w:t>
            </w:r>
          </w:p>
        </w:tc>
        <w:tc>
          <w:tcPr>
            <w:tcW w:w="4252" w:type="dxa"/>
            <w:tcBorders>
              <w:bottom w:val="single" w:sz="4" w:space="0" w:color="000000"/>
              <w:right w:val="single" w:sz="4" w:space="0" w:color="000000"/>
            </w:tcBorders>
            <w:shd w:val="clear" w:color="auto" w:fill="auto"/>
            <w:vAlign w:val="bottom"/>
          </w:tcPr>
          <w:p w:rsidR="00172663" w:rsidRPr="005A175B" w:rsidRDefault="00172663" w:rsidP="00172663">
            <w:pPr>
              <w:rPr>
                <w:sz w:val="16"/>
                <w:szCs w:val="16"/>
              </w:rPr>
            </w:pPr>
            <w:r w:rsidRPr="005A175B">
              <w:rPr>
                <w:sz w:val="16"/>
                <w:szCs w:val="16"/>
              </w:rPr>
              <w:t>Выключатель питания модуля,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менее 1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1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33.48</w:t>
            </w:r>
          </w:p>
        </w:tc>
        <w:tc>
          <w:tcPr>
            <w:tcW w:w="4252" w:type="dxa"/>
            <w:tcBorders>
              <w:bottom w:val="single" w:sz="4" w:space="0" w:color="000000"/>
              <w:right w:val="single" w:sz="4" w:space="0" w:color="000000"/>
            </w:tcBorders>
            <w:shd w:val="clear" w:color="auto" w:fill="auto"/>
            <w:vAlign w:val="bottom"/>
          </w:tcPr>
          <w:p w:rsidR="00172663" w:rsidRPr="005A175B" w:rsidRDefault="00172663" w:rsidP="00172663">
            <w:pPr>
              <w:rPr>
                <w:sz w:val="16"/>
                <w:szCs w:val="16"/>
              </w:rPr>
            </w:pPr>
            <w:r w:rsidRPr="005A175B">
              <w:rPr>
                <w:sz w:val="16"/>
                <w:szCs w:val="16"/>
              </w:rPr>
              <w:t>Кнопка перезагрузки,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Индикатор 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33.50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Индикаторы работы модуля,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33.51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140х100x30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140х100x30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Аккумуляторная батарея,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34.1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Номинальное напряжение,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6,8; </w:t>
            </w:r>
            <w:r w:rsidRPr="005A175B">
              <w:rPr>
                <w:sz w:val="16"/>
                <w:szCs w:val="16"/>
              </w:rPr>
              <w:br/>
              <w:t>верхняя граница диапазона более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6,8; </w:t>
            </w:r>
            <w:r w:rsidRPr="005A175B">
              <w:rPr>
                <w:sz w:val="16"/>
                <w:szCs w:val="16"/>
              </w:rPr>
              <w:br/>
              <w:t>верхняя граница диапазона 8,1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34.2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Емкость, мАч</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Зарядное устройство аккумуляторной батареи,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каналов,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Максимальный ток заряда, 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заряжаемых аккумуляторов,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6; </w:t>
            </w:r>
            <w:r w:rsidRPr="005A175B">
              <w:rPr>
                <w:sz w:val="16"/>
                <w:szCs w:val="16"/>
              </w:rPr>
              <w:br/>
              <w:t>верхняя граница диапазона не менее 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6; </w:t>
            </w:r>
            <w:r w:rsidRPr="005A175B">
              <w:rPr>
                <w:sz w:val="16"/>
                <w:szCs w:val="16"/>
              </w:rPr>
              <w:br/>
              <w:t>верхняя граница диапазона 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Входное напряжение,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36</w:t>
            </w:r>
          </w:p>
        </w:tc>
        <w:tc>
          <w:tcPr>
            <w:tcW w:w="4252" w:type="dxa"/>
            <w:tcBorders>
              <w:bottom w:val="single" w:sz="4" w:space="0" w:color="000000"/>
              <w:right w:val="single" w:sz="4" w:space="0" w:color="000000"/>
            </w:tcBorders>
            <w:shd w:val="clear" w:color="auto" w:fill="auto"/>
            <w:vAlign w:val="bottom"/>
          </w:tcPr>
          <w:p w:rsidR="00172663" w:rsidRPr="005A175B" w:rsidRDefault="00172663" w:rsidP="00172663">
            <w:pPr>
              <w:rPr>
                <w:sz w:val="16"/>
                <w:szCs w:val="16"/>
              </w:rPr>
            </w:pPr>
            <w:r w:rsidRPr="005A175B">
              <w:rPr>
                <w:sz w:val="16"/>
                <w:szCs w:val="16"/>
              </w:rPr>
              <w:t>Набор коммутационных кабелей с разъемами для подключения 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Датчик силы нажатия,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37.1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управляющих линий,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37.2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интерфейсов 3pin TTL,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37.3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3,3; </w:t>
            </w:r>
            <w:r w:rsidRPr="005A175B">
              <w:rPr>
                <w:sz w:val="16"/>
                <w:szCs w:val="16"/>
              </w:rPr>
              <w:br/>
              <w:t>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3,3; </w:t>
            </w:r>
            <w:r w:rsidRPr="005A175B">
              <w:rPr>
                <w:sz w:val="16"/>
                <w:szCs w:val="16"/>
              </w:rPr>
              <w:br/>
              <w:t>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37.4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40х26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40х26</w:t>
            </w:r>
          </w:p>
        </w:tc>
        <w:tc>
          <w:tcPr>
            <w:tcW w:w="567" w:type="dxa"/>
            <w:vMerge/>
            <w:tcBorders>
              <w:bottom w:val="single" w:sz="4" w:space="0" w:color="000000"/>
              <w:right w:val="single" w:sz="4" w:space="0" w:color="000000"/>
            </w:tcBorders>
          </w:tcPr>
          <w:p w:rsidR="00172663" w:rsidRPr="005A175B" w:rsidRDefault="00172663" w:rsidP="00172663">
            <w:pPr>
              <w:rPr>
                <w:sz w:val="16"/>
                <w:szCs w:val="16"/>
              </w:rPr>
            </w:pPr>
          </w:p>
        </w:tc>
        <w:tc>
          <w:tcPr>
            <w:tcW w:w="567" w:type="dxa"/>
            <w:vMerge/>
            <w:tcBorders>
              <w:bottom w:val="single" w:sz="4" w:space="0" w:color="000000"/>
              <w:right w:val="single" w:sz="4" w:space="0" w:color="000000"/>
            </w:tcBorders>
          </w:tcPr>
          <w:p w:rsidR="00172663" w:rsidRPr="005A175B" w:rsidRDefault="00172663" w:rsidP="00172663">
            <w:pPr>
              <w:rPr>
                <w:sz w:val="16"/>
                <w:szCs w:val="16"/>
              </w:rPr>
            </w:pPr>
          </w:p>
        </w:tc>
        <w:tc>
          <w:tcPr>
            <w:tcW w:w="709" w:type="dxa"/>
            <w:vMerge/>
            <w:tcBorders>
              <w:bottom w:val="single" w:sz="4" w:space="0" w:color="000000"/>
              <w:right w:val="single" w:sz="4" w:space="0" w:color="000000"/>
            </w:tcBorders>
          </w:tcPr>
          <w:p w:rsidR="00172663" w:rsidRPr="005A175B" w:rsidRDefault="00172663" w:rsidP="00172663">
            <w:pPr>
              <w:rPr>
                <w:sz w:val="16"/>
                <w:szCs w:val="16"/>
              </w:rPr>
            </w:pPr>
          </w:p>
        </w:tc>
        <w:tc>
          <w:tcPr>
            <w:tcW w:w="992" w:type="dxa"/>
            <w:vMerge/>
            <w:tcBorders>
              <w:bottom w:val="single" w:sz="4" w:space="0" w:color="000000"/>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val="restart"/>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5</w:t>
            </w:r>
          </w:p>
        </w:tc>
        <w:tc>
          <w:tcPr>
            <w:tcW w:w="1277" w:type="dxa"/>
            <w:vMerge w:val="restart"/>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Образовательный набор по механике, </w:t>
            </w:r>
            <w:r w:rsidRPr="005A175B">
              <w:rPr>
                <w:sz w:val="16"/>
                <w:szCs w:val="16"/>
              </w:rPr>
              <w:lastRenderedPageBreak/>
              <w:t>мехатронике и робототехнике</w:t>
            </w:r>
          </w:p>
          <w:p w:rsidR="00172663" w:rsidRPr="005A175B" w:rsidRDefault="00172663" w:rsidP="00172663">
            <w:pPr>
              <w:rPr>
                <w:sz w:val="16"/>
                <w:szCs w:val="16"/>
              </w:rPr>
            </w:pPr>
          </w:p>
          <w:p w:rsidR="00172663" w:rsidRPr="005A175B" w:rsidRDefault="00172663" w:rsidP="00172663">
            <w:pPr>
              <w:rPr>
                <w:sz w:val="16"/>
                <w:szCs w:val="16"/>
              </w:rPr>
            </w:pPr>
            <w:r w:rsidRPr="005A175B">
              <w:rPr>
                <w:sz w:val="16"/>
                <w:szCs w:val="16"/>
              </w:rPr>
              <w:t>Наименование страны происхождения товара: Китайская Народная Республика</w:t>
            </w:r>
          </w:p>
          <w:p w:rsidR="00172663" w:rsidRPr="005A175B" w:rsidRDefault="00172663" w:rsidP="00172663">
            <w:pPr>
              <w:rPr>
                <w:sz w:val="16"/>
                <w:szCs w:val="16"/>
              </w:rPr>
            </w:pPr>
            <w:r w:rsidRPr="005A175B">
              <w:rPr>
                <w:sz w:val="16"/>
                <w:szCs w:val="16"/>
              </w:rPr>
              <w:t>Гарантийный срок   товара: 12 месяцев</w:t>
            </w: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 состав образовательного робототехнического модуля входят: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Шт.</w:t>
            </w: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1</w:t>
            </w:r>
          </w:p>
        </w:tc>
        <w:tc>
          <w:tcPr>
            <w:tcW w:w="709" w:type="dxa"/>
            <w:vMerge w:val="restart"/>
            <w:tcBorders>
              <w:right w:val="single" w:sz="4" w:space="0" w:color="000000"/>
            </w:tcBorders>
          </w:tcPr>
          <w:p w:rsidR="00172663" w:rsidRPr="005A175B" w:rsidRDefault="00EE69EC" w:rsidP="00172663">
            <w:pPr>
              <w:rPr>
                <w:sz w:val="16"/>
                <w:szCs w:val="16"/>
              </w:rPr>
            </w:pPr>
            <w:r>
              <w:rPr>
                <w:sz w:val="16"/>
                <w:szCs w:val="16"/>
              </w:rPr>
              <w:t>111440,00</w:t>
            </w:r>
          </w:p>
        </w:tc>
        <w:tc>
          <w:tcPr>
            <w:tcW w:w="992" w:type="dxa"/>
            <w:vMerge w:val="restart"/>
            <w:tcBorders>
              <w:right w:val="single" w:sz="4" w:space="0" w:color="000000"/>
            </w:tcBorders>
          </w:tcPr>
          <w:p w:rsidR="00172663" w:rsidRPr="005A175B" w:rsidRDefault="00EE69EC" w:rsidP="00172663">
            <w:pPr>
              <w:rPr>
                <w:sz w:val="16"/>
                <w:szCs w:val="16"/>
              </w:rPr>
            </w:pPr>
            <w:r>
              <w:rPr>
                <w:sz w:val="16"/>
                <w:szCs w:val="16"/>
              </w:rPr>
              <w:t>111440,00</w:t>
            </w: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Интерфейсы:</w:t>
            </w:r>
          </w:p>
          <w:p w:rsidR="00172663" w:rsidRPr="005A175B" w:rsidRDefault="00172663" w:rsidP="00172663">
            <w:pPr>
              <w:rPr>
                <w:sz w:val="16"/>
                <w:szCs w:val="16"/>
              </w:rPr>
            </w:pPr>
            <w:r w:rsidRPr="005A175B">
              <w:rPr>
                <w:sz w:val="16"/>
                <w:szCs w:val="16"/>
              </w:rPr>
              <w:lastRenderedPageBreak/>
              <w:t xml:space="preserve">3 pin для связи по последовательной шине </w:t>
            </w:r>
            <w:r w:rsidRPr="005A175B">
              <w:rPr>
                <w:sz w:val="16"/>
                <w:szCs w:val="16"/>
              </w:rPr>
              <w:br/>
              <w:t xml:space="preserve">Bluetooth </w:t>
            </w:r>
            <w:r w:rsidRPr="005A175B">
              <w:rPr>
                <w:sz w:val="16"/>
                <w:szCs w:val="16"/>
              </w:rPr>
              <w:br/>
              <w:t xml:space="preserve">Ethernet </w:t>
            </w:r>
            <w:r w:rsidRPr="005A175B">
              <w:rPr>
                <w:sz w:val="16"/>
                <w:szCs w:val="16"/>
              </w:rPr>
              <w:br/>
              <w:t xml:space="preserve">I2C </w:t>
            </w:r>
            <w:r w:rsidRPr="005A175B">
              <w:rPr>
                <w:sz w:val="16"/>
                <w:szCs w:val="16"/>
              </w:rPr>
              <w:br/>
              <w:t xml:space="preserve">I2S </w:t>
            </w:r>
            <w:r w:rsidRPr="005A175B">
              <w:rPr>
                <w:sz w:val="16"/>
                <w:szCs w:val="16"/>
              </w:rPr>
              <w:br/>
              <w:t xml:space="preserve">ISP </w:t>
            </w:r>
            <w:r w:rsidRPr="005A175B">
              <w:rPr>
                <w:sz w:val="16"/>
                <w:szCs w:val="16"/>
              </w:rPr>
              <w:br/>
              <w:t xml:space="preserve">PWM </w:t>
            </w:r>
            <w:r w:rsidRPr="005A175B">
              <w:rPr>
                <w:sz w:val="16"/>
                <w:szCs w:val="16"/>
              </w:rPr>
              <w:br/>
              <w:t xml:space="preserve">SPI </w:t>
            </w:r>
            <w:r w:rsidRPr="005A175B">
              <w:rPr>
                <w:sz w:val="16"/>
                <w:szCs w:val="16"/>
              </w:rPr>
              <w:br/>
              <w:t xml:space="preserve">UART </w:t>
            </w:r>
            <w:r w:rsidRPr="005A175B">
              <w:rPr>
                <w:sz w:val="16"/>
                <w:szCs w:val="16"/>
              </w:rPr>
              <w:br/>
              <w:t xml:space="preserve">USART </w:t>
            </w:r>
            <w:r w:rsidRPr="005A175B">
              <w:rPr>
                <w:sz w:val="16"/>
                <w:szCs w:val="16"/>
              </w:rPr>
              <w:br/>
              <w:t xml:space="preserve">USB </w:t>
            </w:r>
            <w:r w:rsidRPr="005A175B">
              <w:rPr>
                <w:sz w:val="16"/>
                <w:szCs w:val="16"/>
              </w:rPr>
              <w:br/>
              <w:t xml:space="preserve">WiFi </w:t>
            </w:r>
            <w:r w:rsidRPr="005A175B">
              <w:rPr>
                <w:sz w:val="16"/>
                <w:szCs w:val="16"/>
              </w:rPr>
              <w:br/>
              <w:t xml:space="preserve">Для подключения карты microSD </w:t>
            </w:r>
            <w:r w:rsidRPr="005A175B">
              <w:rPr>
                <w:sz w:val="16"/>
                <w:szCs w:val="16"/>
              </w:rPr>
              <w:br/>
              <w:t>Для подключения микрофона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соответств</w:t>
            </w:r>
            <w:r w:rsidRPr="005A175B">
              <w:rPr>
                <w:sz w:val="16"/>
                <w:szCs w:val="16"/>
              </w:rPr>
              <w:lastRenderedPageBreak/>
              <w:t>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соответств</w:t>
            </w:r>
            <w:r w:rsidRPr="005A175B">
              <w:rPr>
                <w:sz w:val="16"/>
                <w:szCs w:val="16"/>
              </w:rPr>
              <w:lastRenderedPageBreak/>
              <w:t>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Комплектация:</w:t>
            </w:r>
          </w:p>
          <w:p w:rsidR="00172663" w:rsidRPr="005A175B" w:rsidRDefault="00172663" w:rsidP="00172663">
            <w:pPr>
              <w:rPr>
                <w:sz w:val="16"/>
                <w:szCs w:val="16"/>
              </w:rPr>
            </w:pPr>
            <w:r w:rsidRPr="005A175B">
              <w:rPr>
                <w:sz w:val="16"/>
                <w:szCs w:val="16"/>
              </w:rPr>
              <w:t>3х проводные шлейфы Папа-Мама</w:t>
            </w:r>
            <w:r w:rsidRPr="005A175B">
              <w:rPr>
                <w:sz w:val="16"/>
                <w:szCs w:val="16"/>
              </w:rPr>
              <w:br/>
              <w:t>Аккумуляторная батарея</w:t>
            </w:r>
            <w:r w:rsidRPr="005A175B">
              <w:rPr>
                <w:sz w:val="16"/>
                <w:szCs w:val="16"/>
              </w:rPr>
              <w:br/>
              <w:t>Блок питания</w:t>
            </w:r>
            <w:r w:rsidRPr="005A175B">
              <w:rPr>
                <w:sz w:val="16"/>
                <w:szCs w:val="16"/>
              </w:rPr>
              <w:br/>
              <w:t>Датчики расстояния УЗ-типа</w:t>
            </w:r>
            <w:r w:rsidRPr="005A175B">
              <w:rPr>
                <w:sz w:val="16"/>
                <w:szCs w:val="16"/>
              </w:rPr>
              <w:br/>
              <w:t>Жидкокристаллический дисплей</w:t>
            </w:r>
            <w:r w:rsidRPr="005A175B">
              <w:rPr>
                <w:sz w:val="16"/>
                <w:szCs w:val="16"/>
              </w:rPr>
              <w:br/>
              <w:t>Зарядное устройство аккумуляторных батарей</w:t>
            </w:r>
            <w:r w:rsidRPr="005A175B">
              <w:rPr>
                <w:sz w:val="16"/>
                <w:szCs w:val="16"/>
              </w:rPr>
              <w:br/>
              <w:t>Звуковой излучатель</w:t>
            </w:r>
            <w:r w:rsidRPr="005A175B">
              <w:rPr>
                <w:sz w:val="16"/>
                <w:szCs w:val="16"/>
              </w:rPr>
              <w:br/>
              <w:t xml:space="preserve">Металлическое основание для конструирования шасси мобильного робота </w:t>
            </w:r>
            <w:r w:rsidRPr="005A175B">
              <w:rPr>
                <w:sz w:val="16"/>
                <w:szCs w:val="16"/>
              </w:rPr>
              <w:br/>
              <w:t xml:space="preserve">Модуль для создания дополнительной точки опоры в собираемых конструкциях </w:t>
            </w:r>
            <w:r w:rsidRPr="005A175B">
              <w:rPr>
                <w:sz w:val="16"/>
                <w:szCs w:val="16"/>
              </w:rPr>
              <w:br/>
              <w:t>Модуль технического зрения</w:t>
            </w:r>
            <w:r w:rsidRPr="005A175B">
              <w:rPr>
                <w:sz w:val="16"/>
                <w:szCs w:val="16"/>
              </w:rPr>
              <w:br/>
              <w:t>Пассивные элементы, обладающие электрическим сопротивлением</w:t>
            </w:r>
            <w:r w:rsidRPr="005A175B">
              <w:rPr>
                <w:sz w:val="16"/>
                <w:szCs w:val="16"/>
              </w:rPr>
              <w:br/>
              <w:t>Плата для беспаечного прототипирования</w:t>
            </w:r>
            <w:r w:rsidRPr="005A175B">
              <w:rPr>
                <w:sz w:val="16"/>
                <w:szCs w:val="16"/>
              </w:rPr>
              <w:br/>
              <w:t xml:space="preserve">Полупроводниковый прибор с изменяемой под действием облучения света величиной собственного сопротивления </w:t>
            </w:r>
            <w:r w:rsidRPr="005A175B">
              <w:rPr>
                <w:sz w:val="16"/>
                <w:szCs w:val="16"/>
              </w:rPr>
              <w:br/>
              <w:t>Полупроводниковый прибор с изменяемой под действием температуры величиной собственного сопротивления</w:t>
            </w:r>
            <w:r w:rsidRPr="005A175B">
              <w:rPr>
                <w:sz w:val="16"/>
                <w:szCs w:val="16"/>
              </w:rPr>
              <w:br/>
              <w:t xml:space="preserve">Потенциометры с рукояткой для плавного управления внешними устройствами </w:t>
            </w:r>
            <w:r w:rsidRPr="005A175B">
              <w:rPr>
                <w:sz w:val="16"/>
                <w:szCs w:val="16"/>
              </w:rPr>
              <w:br/>
              <w:t xml:space="preserve">Приводы постоянного тока </w:t>
            </w:r>
            <w:r w:rsidRPr="005A175B">
              <w:rPr>
                <w:sz w:val="16"/>
                <w:szCs w:val="16"/>
              </w:rPr>
              <w:br/>
              <w:t xml:space="preserve">Провода для макетирования тип Мама-Мама </w:t>
            </w:r>
            <w:r w:rsidRPr="005A175B">
              <w:rPr>
                <w:sz w:val="16"/>
                <w:szCs w:val="16"/>
              </w:rPr>
              <w:br/>
              <w:t xml:space="preserve">Провода для макетирования тип Папа-Мама </w:t>
            </w:r>
            <w:r w:rsidRPr="005A175B">
              <w:rPr>
                <w:sz w:val="16"/>
                <w:szCs w:val="16"/>
              </w:rPr>
              <w:br/>
              <w:t xml:space="preserve">Провода для макетирования тип Папа-Папа </w:t>
            </w:r>
            <w:r w:rsidRPr="005A175B">
              <w:rPr>
                <w:sz w:val="16"/>
                <w:szCs w:val="16"/>
              </w:rPr>
              <w:br/>
              <w:t xml:space="preserve">Программируемые кнопки </w:t>
            </w:r>
            <w:r w:rsidRPr="005A175B">
              <w:rPr>
                <w:sz w:val="16"/>
                <w:szCs w:val="16"/>
              </w:rPr>
              <w:br/>
              <w:t xml:space="preserve">Программируемые светодиоды </w:t>
            </w:r>
            <w:r w:rsidRPr="005A175B">
              <w:rPr>
                <w:sz w:val="16"/>
                <w:szCs w:val="16"/>
              </w:rPr>
              <w:br/>
              <w:t xml:space="preserve">Регулируемые делители напряжения </w:t>
            </w:r>
            <w:r w:rsidRPr="005A175B">
              <w:rPr>
                <w:sz w:val="16"/>
                <w:szCs w:val="16"/>
              </w:rPr>
              <w:br/>
              <w:t xml:space="preserve">Робототехнический контроллер </w:t>
            </w:r>
            <w:r w:rsidRPr="005A175B">
              <w:rPr>
                <w:sz w:val="16"/>
                <w:szCs w:val="16"/>
              </w:rPr>
              <w:br/>
              <w:t xml:space="preserve">Семисегментный индикатор </w:t>
            </w:r>
            <w:r w:rsidRPr="005A175B">
              <w:rPr>
                <w:sz w:val="16"/>
                <w:szCs w:val="16"/>
              </w:rPr>
              <w:br/>
              <w:t xml:space="preserve">Сервоприводы большие </w:t>
            </w:r>
            <w:r w:rsidRPr="005A175B">
              <w:rPr>
                <w:sz w:val="16"/>
                <w:szCs w:val="16"/>
              </w:rPr>
              <w:br/>
              <w:t xml:space="preserve">Сервоприводы малые </w:t>
            </w:r>
            <w:r w:rsidRPr="005A175B">
              <w:rPr>
                <w:sz w:val="16"/>
                <w:szCs w:val="16"/>
              </w:rPr>
              <w:br/>
              <w:t xml:space="preserve">Тактовые кнопки </w:t>
            </w:r>
            <w:r w:rsidRPr="005A175B">
              <w:rPr>
                <w:sz w:val="16"/>
                <w:szCs w:val="16"/>
              </w:rPr>
              <w:br/>
              <w:t xml:space="preserve">Тумблер для коммутирования подачи электропитания </w:t>
            </w:r>
            <w:r w:rsidRPr="005A175B">
              <w:rPr>
                <w:sz w:val="16"/>
                <w:szCs w:val="16"/>
              </w:rPr>
              <w:br/>
              <w:t>Шаговые приводы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Металлическое основание для конструирования шасси мобильного робота,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Конструктивные элементы из металла для сборки модели манипуляционного робота,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крепежных элементов (винты, гайки, гайки со стопорным элементом, стойки, втулки),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сервоприводов больших,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Сервопривод, представляющий собой единый электромеханический модуль, включающий в себя привод на базе двигателя постоянного тока, понижающий редуктор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Технические характеристики привода: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5; </w:t>
            </w:r>
            <w:r w:rsidRPr="005A175B">
              <w:rPr>
                <w:sz w:val="16"/>
                <w:szCs w:val="16"/>
              </w:rPr>
              <w:br/>
              <w:t>верхняя граница диапазона не менее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5; </w:t>
            </w:r>
            <w:r w:rsidRPr="005A175B">
              <w:rPr>
                <w:sz w:val="16"/>
                <w:szCs w:val="16"/>
              </w:rPr>
              <w:br/>
              <w:t>верхняя граница диапазона 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максимальный момент, кг*см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максимальная величина угла поворота в режиме позиционного управления, угловых градусов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32х55х41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32х55х41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сервоприводов малых,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Сервопривод, представляющий собой единый электромеханический модуль, включающий в себя привод на базе двигателя постоянного тока, понижающий редуктор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Технические характеристики привода: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5; </w:t>
            </w:r>
            <w:r w:rsidRPr="005A175B">
              <w:rPr>
                <w:sz w:val="16"/>
                <w:szCs w:val="16"/>
              </w:rPr>
              <w:br/>
              <w:t>верхняя граница диапазона не менее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5; </w:t>
            </w:r>
            <w:r w:rsidRPr="005A175B">
              <w:rPr>
                <w:sz w:val="16"/>
                <w:szCs w:val="16"/>
              </w:rPr>
              <w:br/>
              <w:t>верхняя граница диапазона 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максимальный момент, кг*см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максимальная величина угла поворота в режиме позиционного управления, угловых градусов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23х13х29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23х13х29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приводов постоянного тока,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Привод, представляющий собой, электромеханический модуль, включающий в себя привод на базе двигателя постоянного тока, понижающий редуктор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Режим постоянного вращения выходного вала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Технические характеристики привода: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3; </w:t>
            </w:r>
            <w:r w:rsidRPr="005A175B">
              <w:rPr>
                <w:sz w:val="16"/>
                <w:szCs w:val="16"/>
              </w:rPr>
              <w:br/>
              <w:t>верхняя граница диапазона не менее 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3; </w:t>
            </w:r>
            <w:r w:rsidRPr="005A175B">
              <w:rPr>
                <w:sz w:val="16"/>
                <w:szCs w:val="16"/>
              </w:rPr>
              <w:br/>
              <w:t>верхняя граница диапазона 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передаточное отношение редуктора, ед.</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максимальный момент, кг*см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номинальная скорость вращения в режиме постоянного вращения, об/мин</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0; </w:t>
            </w:r>
            <w:r w:rsidRPr="005A175B">
              <w:rPr>
                <w:sz w:val="16"/>
                <w:szCs w:val="16"/>
              </w:rPr>
              <w:br/>
              <w:t>верхняя граница диапазона не менее 180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0; </w:t>
            </w:r>
            <w:r w:rsidRPr="005A175B">
              <w:rPr>
                <w:sz w:val="16"/>
                <w:szCs w:val="16"/>
              </w:rPr>
              <w:br/>
              <w:t>верхняя граница диапазона 180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70х37х22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70х37х22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шаговых приводов,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Электромеханический модуль, включающий в себя привод на базе двигателя постоянного тока, понижающий редуктор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Режим постоянного вращения выходного вала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Технические характеристики привода: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5; </w:t>
            </w:r>
            <w:r w:rsidRPr="005A175B">
              <w:rPr>
                <w:sz w:val="16"/>
                <w:szCs w:val="16"/>
              </w:rPr>
              <w:br/>
              <w:t>верхняя граница диапазона не менее 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5; </w:t>
            </w:r>
            <w:r w:rsidRPr="005A175B">
              <w:rPr>
                <w:sz w:val="16"/>
                <w:szCs w:val="16"/>
              </w:rPr>
              <w:br/>
              <w:t>верхняя граница диапазона 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Внешняя система управления для управления приводом в шаговом режиме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передаточное отношение редуктора, ед.</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максимальный момент, кг*см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номинальный угол шага в режиме постоянного вращения, рад</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0; </w:t>
            </w:r>
            <w:r w:rsidRPr="005A175B">
              <w:rPr>
                <w:sz w:val="16"/>
                <w:szCs w:val="16"/>
              </w:rPr>
              <w:br/>
              <w:t>верхняя граница диапазона менее 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0; </w:t>
            </w:r>
            <w:r w:rsidRPr="005A175B">
              <w:rPr>
                <w:sz w:val="16"/>
                <w:szCs w:val="16"/>
              </w:rPr>
              <w:br/>
              <w:t>верхняя граница диапазона 0,09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сервомодуля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35х28х19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35х28х19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Модуль для создания дополнительной точки опоры в собираемых конструкциях. Тип 1,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Высота модуля в сборе,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Диаметр шара модуля,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Модуль для создания дополнительной точки опоры в собираемых конструкциях. Тип 2,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Высота модуля в сборе,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Диаметр шара модуля,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Аккумуляторная батарея,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Номинальное напряжение,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6,8; </w:t>
            </w:r>
            <w:r w:rsidRPr="005A175B">
              <w:rPr>
                <w:sz w:val="16"/>
                <w:szCs w:val="16"/>
              </w:rPr>
              <w:br/>
              <w:t>верхняя граница диапазона более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6,8; </w:t>
            </w:r>
            <w:r w:rsidRPr="005A175B">
              <w:rPr>
                <w:sz w:val="16"/>
                <w:szCs w:val="16"/>
              </w:rPr>
              <w:br/>
              <w:t>верхняя граница диапазона 8,1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Емкость, мАч</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Зарядное устройство аккумуляторных батарей,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каналов,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Максимальный ток заряда, 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заряжаемых аккумуляторов,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6; </w:t>
            </w:r>
            <w:r w:rsidRPr="005A175B">
              <w:rPr>
                <w:sz w:val="16"/>
                <w:szCs w:val="16"/>
              </w:rPr>
              <w:br/>
              <w:t>верхняя граница диапазона не менее 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6; </w:t>
            </w:r>
            <w:r w:rsidRPr="005A175B">
              <w:rPr>
                <w:sz w:val="16"/>
                <w:szCs w:val="16"/>
              </w:rPr>
              <w:br/>
              <w:t>верхняя граница диапазона 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Входное напряжение,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Блок 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Выходной ток, 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1; </w:t>
            </w:r>
            <w:r w:rsidRPr="005A175B">
              <w:rPr>
                <w:sz w:val="16"/>
                <w:szCs w:val="16"/>
              </w:rPr>
              <w:br/>
              <w:t>верхняя граница диапазона 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1; </w:t>
            </w:r>
            <w:r w:rsidRPr="005A175B">
              <w:rPr>
                <w:sz w:val="16"/>
                <w:szCs w:val="16"/>
              </w:rPr>
              <w:br/>
              <w:t>верхняя граница диапазона 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Выходное напряжение,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7; </w:t>
            </w:r>
            <w:r w:rsidRPr="005A175B">
              <w:rPr>
                <w:sz w:val="16"/>
                <w:szCs w:val="16"/>
              </w:rPr>
              <w:br/>
              <w:t>верхняя граница диапазона не менее 12,5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7; </w:t>
            </w:r>
            <w:r w:rsidRPr="005A175B">
              <w:rPr>
                <w:sz w:val="16"/>
                <w:szCs w:val="16"/>
              </w:rPr>
              <w:br/>
              <w:t>верхняя граница диапазона 12,5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Плата для беспаечного прототипирования,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Общее количество контактов,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830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контактов 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контактов для монтажа,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Диаметр контакта,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Шаг точек,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2,54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165х55х10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165х55х10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Набор проводов для макетирования,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Провода для макетирования тип Папа-Папа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Провода для макетирования тип Папа-Мама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Провода для макетирования тип Мама-Мама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15.4</w:t>
            </w:r>
          </w:p>
        </w:tc>
        <w:tc>
          <w:tcPr>
            <w:tcW w:w="4252" w:type="dxa"/>
            <w:tcBorders>
              <w:bottom w:val="single" w:sz="4" w:space="0" w:color="000000"/>
              <w:right w:val="single" w:sz="4" w:space="0" w:color="000000"/>
            </w:tcBorders>
            <w:shd w:val="clear" w:color="auto" w:fill="auto"/>
            <w:vAlign w:val="bottom"/>
          </w:tcPr>
          <w:p w:rsidR="00172663" w:rsidRPr="005A175B" w:rsidRDefault="00172663" w:rsidP="00172663">
            <w:pPr>
              <w:rPr>
                <w:sz w:val="16"/>
                <w:szCs w:val="16"/>
              </w:rPr>
            </w:pPr>
            <w:r w:rsidRPr="005A175B">
              <w:rPr>
                <w:sz w:val="16"/>
                <w:szCs w:val="16"/>
              </w:rPr>
              <w:t>3х проводные шлейфы Папа-Мама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Провод длиной 10 см,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Провод длиной 15 см,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Провод длиной 20 см,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Провод длиной 25 см,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Набор полупроводниковых модулей, обладающих электронно-дырочной проводимостью, создающих оптическое излучение в видимом диапазоне,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различных оттенков,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полупроводниковых модулей, обладающих электронно-дырочной проводимостью,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менее100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менее100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2; </w:t>
            </w:r>
            <w:r w:rsidRPr="005A175B">
              <w:rPr>
                <w:sz w:val="16"/>
                <w:szCs w:val="16"/>
              </w:rPr>
              <w:br/>
              <w:t>верхняя граница диапазона не менее 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2; </w:t>
            </w:r>
            <w:r w:rsidRPr="005A175B">
              <w:rPr>
                <w:sz w:val="16"/>
                <w:szCs w:val="16"/>
              </w:rPr>
              <w:br/>
              <w:t>верхняя граница диапазона 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Набор пассивных элементов, обладающих электрическим сопротивлением,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различных номиналов сопротивления,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Общее количество элементов в наборе,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более 590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Звуковой излучатель,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Полупроводниковый прибор с изменяемой под действием облучения света величиной собственного сопротивления,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Полупроводниковый прибор с изменяемой под действием температуры величиной собственного сопротивления,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Модуль, способный различать светлые и темные поверхности,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тактовых кнопок,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&gt;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регулируемых делителей напряжения,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Семисегментный индикатор,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24.1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разрядов,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24.2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4; </w:t>
            </w:r>
            <w:r w:rsidRPr="005A175B">
              <w:rPr>
                <w:sz w:val="16"/>
                <w:szCs w:val="16"/>
              </w:rPr>
              <w:br/>
              <w:t>верхняя граница диапазона не менее 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4; </w:t>
            </w:r>
            <w:r w:rsidRPr="005A175B">
              <w:rPr>
                <w:sz w:val="16"/>
                <w:szCs w:val="16"/>
              </w:rPr>
              <w:br/>
              <w:t>верхняя граница диапазона 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Жидкокристаллический дисплей,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Угол обзора, град.</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4; </w:t>
            </w:r>
            <w:r w:rsidRPr="005A175B">
              <w:rPr>
                <w:sz w:val="16"/>
                <w:szCs w:val="16"/>
              </w:rPr>
              <w:br/>
              <w:t>верхняя граница диапазона не менее 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4; </w:t>
            </w:r>
            <w:r w:rsidRPr="005A175B">
              <w:rPr>
                <w:sz w:val="16"/>
                <w:szCs w:val="16"/>
              </w:rPr>
              <w:br/>
              <w:t>верхняя граница диапазона 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датчиков расстояния УЗ-типа,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1 и ≤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Измеряемая дальность, 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0,03; </w:t>
            </w:r>
            <w:r w:rsidRPr="005A175B">
              <w:rPr>
                <w:sz w:val="16"/>
                <w:szCs w:val="16"/>
              </w:rPr>
              <w:br/>
              <w:t>верхняя граница диапазона 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0,03; </w:t>
            </w:r>
            <w:r w:rsidRPr="005A175B">
              <w:rPr>
                <w:sz w:val="16"/>
                <w:szCs w:val="16"/>
              </w:rPr>
              <w:br/>
              <w:t>верхняя граница диапазона 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4; </w:t>
            </w:r>
            <w:r w:rsidRPr="005A175B">
              <w:rPr>
                <w:sz w:val="16"/>
                <w:szCs w:val="16"/>
              </w:rPr>
              <w:br/>
            </w:r>
            <w:r w:rsidRPr="005A175B">
              <w:rPr>
                <w:sz w:val="16"/>
                <w:szCs w:val="16"/>
              </w:rPr>
              <w:lastRenderedPageBreak/>
              <w:t>верхняя граница диапазона не менее 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 xml:space="preserve">нижняя граница диапазона 4; </w:t>
            </w:r>
            <w:r w:rsidRPr="005A175B">
              <w:rPr>
                <w:sz w:val="16"/>
                <w:szCs w:val="16"/>
              </w:rPr>
              <w:br/>
            </w:r>
            <w:r w:rsidRPr="005A175B">
              <w:rPr>
                <w:sz w:val="16"/>
                <w:szCs w:val="16"/>
              </w:rPr>
              <w:lastRenderedPageBreak/>
              <w:t>верхняя граница диапазона 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Фотоэлектрический модуль для измерения числа оборотов вращения вала,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3,3; </w:t>
            </w:r>
            <w:r w:rsidRPr="005A175B">
              <w:rPr>
                <w:sz w:val="16"/>
                <w:szCs w:val="16"/>
              </w:rPr>
              <w:br/>
              <w:t>верхняя граница диапазона не менее 5,5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3,3; </w:t>
            </w:r>
            <w:r w:rsidRPr="005A175B">
              <w:rPr>
                <w:sz w:val="16"/>
                <w:szCs w:val="16"/>
              </w:rPr>
              <w:br/>
              <w:t>верхняя граница диапазона 5,5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Кодировочный диск с прорезями,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Ширина прорези фотоэлемента,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23х20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23х20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Массив светодиодных модулей, выполненный в едином корпусе,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3,3; </w:t>
            </w:r>
            <w:r w:rsidRPr="005A175B">
              <w:rPr>
                <w:sz w:val="16"/>
                <w:szCs w:val="16"/>
              </w:rPr>
              <w:br/>
              <w:t>верхняя граница диапазона не менее 5,5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3,3; </w:t>
            </w:r>
            <w:r w:rsidRPr="005A175B">
              <w:rPr>
                <w:sz w:val="16"/>
                <w:szCs w:val="16"/>
              </w:rPr>
              <w:br/>
              <w:t>верхняя граница диапазона 5,5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независимых светодиодных сегментов,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Робототехнический контроллер,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Робототехнический контроллер, представляющий собой модульное устройство на основе программируемого контроллера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80х130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80х130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Встроенный стабилизатор питания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Технические характеристики программируемого контроллера: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напряжение питания внешней аккумуляторной батареи,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нижняя граница диапазона не более 6,8; 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нижняя граница диапазона 6,8; 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портов для подключения внешних цифровых и аналоговых устройств,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порты для подключения устройств по последовательному интерфейсу,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порты USB для программирования,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тумблер для коммутирования подачи электропитания,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USART,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I2C,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SPI,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типа 3pin TTL,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Ethernet,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Wi-Fi,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w:t>
            </w:r>
            <w:r w:rsidRPr="005A175B">
              <w:rPr>
                <w:sz w:val="16"/>
                <w:szCs w:val="16"/>
              </w:rPr>
              <w:lastRenderedPageBreak/>
              <w:t>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интерфейс Bluetooth,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ISP,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программируемая кнопка,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29.19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программируемых светодиодов,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29.20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потенциометров с рукояткой для плавного управления внешними устройствами,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Модуль технического зрения, представляющий собой вычислительное устройство со встроенным микропроцессором, интегрированной телекамерой и оптической системой,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Выполнение всех измерений и вычислений посредством собственных вычислительных возможностей встроенного микропроцессора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Возможность установки пользовательского ПО, использующего аппаратные вычислительные ресурсы, память, видео данные и интерфейсы модуля средствами встроенной в него операционной системы Linux</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Встроенное программное обеспечение, позволяющее осуществлять настройку модуля технического зрения -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Aruco, размеры обнаруживаемых окружностей, квадратов и треугольников, параметров контрастности, размеров, кривизны и положения распознаваемых линий.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Габариты модуля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56х41х33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56х41х33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Беспроводной интерфейс Wi-Fi для настройки модуля, передачи видео потока и данных об обнаруженных объектах со стационарных и мобильных устройств (смартфона, планшета), подключения модуля к сети Интернет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Bluetooth 4.0 для обмена данными с модулем с мобильных устройств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USB для настройки модуля, передачи видео потока и обмена данными,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MicroSD для подключения внешнего запоминающего устройства,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Количество ядер процессора,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1 и ≤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Частота процессора, ГГц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Оперативная память, Мбайт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Встроенное запоминающее устройство, Гбайт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Частота получения и передачи видео потока между программным обеспечением, исполняемым на модуле, при разрешении 2592x1944, кадров/с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Частота получения и передачи видео потока между программным обеспечением, исполняемым на модуле, при разрешении 1280x960, кадров/с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Частота передачи видео потока по интерфейсу USB при разрешении 640х480, кадров/с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Частота передачи видео потока по интерфейсу Wi-Fi при разрешении 640х480, кадров/с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Максимальное разрешение видеопотока, передаваемого по интерфейсу USB, пикс.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2592x1944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2592x1944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30.19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Угол обзора в горизонтальной плоскости, угловых градусов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менее 45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w:t>
            </w:r>
            <w:r w:rsidRPr="005A175B">
              <w:rPr>
                <w:sz w:val="16"/>
                <w:szCs w:val="16"/>
              </w:rPr>
              <w:lastRenderedPageBreak/>
              <w:t>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Угол обзора в вертикальной плоскости, угловых градусов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менее </w:t>
            </w:r>
            <w:r w:rsidRPr="005A175B">
              <w:rPr>
                <w:sz w:val="16"/>
                <w:szCs w:val="16"/>
              </w:rPr>
              <w:lastRenderedPageBreak/>
              <w:t>45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45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Кол-во градаций цветовой палитры,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65500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65536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Кол-во различных объектов , обнаруживаемых одновременно в секторе обзора модуля,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Порт питания +12В,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Порт питания +5В,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Порт типа GND «земля»,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30.26</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UART для отладки встроенной операционной системы и разрабатываемого программного обеспечения,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30.27</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UART для обмена данными с настраиваемым напряжением как 3,3В так и 5В,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30.28</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I2C,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30.29</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SPI, позволяющий выполнять обмен данными с напряжением как 3,3В так и 5В,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30.30</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I2S,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30.31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USB ведущий (хост) для подключения периферийных устройств через штыревой соединитель с шагом 2,54 мм,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30.32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Ethernet для подключения периферийных устройств через штыревой соединитель с шагом 2,54 мм,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30.33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аналоговый - линейный вход аудио,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30.34</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Интерфейс аналоговый - линейный выход аудио,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30.35</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Коммуникационный интерфейс типа 3 pin для связи по последовательной шине,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Универсальный вычислительный модуль,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Универсальный вычислительный модуль представляет собой микропроцессорное устройство, предназначенное для управления устройствами, входящими в состав образовательного робототехнического комплекта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31.2</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Возможность подключения сервомодулей по последовательному интерфейсу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31.3</w:t>
            </w:r>
          </w:p>
        </w:tc>
        <w:tc>
          <w:tcPr>
            <w:tcW w:w="425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Кол-во портов типа 3pin для подключения сервомодулей по последовательному интерфейсу,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40х40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40х40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5; </w:t>
            </w:r>
          </w:p>
          <w:p w:rsidR="00172663" w:rsidRPr="005A175B" w:rsidRDefault="00172663" w:rsidP="00172663">
            <w:pPr>
              <w:rPr>
                <w:sz w:val="16"/>
                <w:szCs w:val="16"/>
              </w:rPr>
            </w:pPr>
            <w:r w:rsidRPr="005A175B">
              <w:rPr>
                <w:sz w:val="16"/>
                <w:szCs w:val="16"/>
              </w:rPr>
              <w:t>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5; </w:t>
            </w:r>
          </w:p>
          <w:p w:rsidR="00172663" w:rsidRPr="005A175B" w:rsidRDefault="00172663" w:rsidP="00172663">
            <w:pPr>
              <w:rPr>
                <w:sz w:val="16"/>
                <w:szCs w:val="16"/>
              </w:rPr>
            </w:pPr>
            <w:r w:rsidRPr="005A175B">
              <w:rPr>
                <w:sz w:val="16"/>
                <w:szCs w:val="16"/>
              </w:rPr>
              <w:t>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Объем Flash памяти, Кб</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256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Тактовая частота процессора, МГц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портов типа USB,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цифровых портов «Ввода-Вывода»,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аналоговых портов,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UART,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I2C,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SPI,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«+12В»,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«+5В»,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«+3,3В»,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«Земля»,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Светодиодный индикатор,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Беспроводной интерфейс WiFi</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модуля беспроводной связи WiFi - 802.11n</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Беспроводной интерфейс Bluetooth</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модуля беспроводной связи Bluetooth - V4.2 BR/EDR</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Переключатель,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Кнопка,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Плата расширения универсального вычислительного модуля. Тип 1,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40х40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40х40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портов «Ввода-Вывода»,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Ethernet,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SPI,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подключения карты microSD,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Светодиодный индикатор,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Кнопка,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Комплект пневматического захвата,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захвата - вакуумная присоска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Вакуумная присоска,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Электромагнитный клапан,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Воздушный насос,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Виниловая трубка, 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развиваемого давления, мм рт. Ст.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400; </w:t>
            </w:r>
            <w:r w:rsidRPr="005A175B">
              <w:rPr>
                <w:sz w:val="16"/>
                <w:szCs w:val="16"/>
              </w:rPr>
              <w:br/>
              <w:t>верхняя граница диапазона не менее 650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400; </w:t>
            </w:r>
            <w:r w:rsidRPr="005A175B">
              <w:rPr>
                <w:sz w:val="16"/>
                <w:szCs w:val="16"/>
              </w:rPr>
              <w:br/>
              <w:t>верхняя граница диапазона 650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Развиваемое обратное давление, мм рт. Ст.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350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Ход присоски,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EE69EC">
        <w:trPr>
          <w:trHeight w:val="24"/>
        </w:trPr>
        <w:tc>
          <w:tcPr>
            <w:tcW w:w="425" w:type="dxa"/>
            <w:vMerge/>
            <w:tcBorders>
              <w:left w:val="single" w:sz="4" w:space="0" w:color="000000"/>
              <w:bottom w:val="single" w:sz="4" w:space="0" w:color="auto"/>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auto"/>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auto"/>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33.9</w:t>
            </w:r>
          </w:p>
        </w:tc>
        <w:tc>
          <w:tcPr>
            <w:tcW w:w="4252" w:type="dxa"/>
            <w:tcBorders>
              <w:bottom w:val="single" w:sz="4" w:space="0" w:color="auto"/>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auto"/>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3; </w:t>
            </w:r>
            <w:r w:rsidRPr="005A175B">
              <w:rPr>
                <w:sz w:val="16"/>
                <w:szCs w:val="16"/>
              </w:rPr>
              <w:br/>
              <w:t>верхняя граница диапазона не менее 5</w:t>
            </w:r>
          </w:p>
        </w:tc>
        <w:tc>
          <w:tcPr>
            <w:tcW w:w="992" w:type="dxa"/>
            <w:tcBorders>
              <w:bottom w:val="single" w:sz="4" w:space="0" w:color="auto"/>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3; </w:t>
            </w:r>
            <w:r w:rsidRPr="005A175B">
              <w:rPr>
                <w:sz w:val="16"/>
                <w:szCs w:val="16"/>
              </w:rPr>
              <w:br/>
              <w:t>верхняя граница диапазона 5</w:t>
            </w:r>
          </w:p>
        </w:tc>
        <w:tc>
          <w:tcPr>
            <w:tcW w:w="567" w:type="dxa"/>
            <w:vMerge/>
            <w:tcBorders>
              <w:bottom w:val="single" w:sz="4" w:space="0" w:color="auto"/>
              <w:right w:val="single" w:sz="4" w:space="0" w:color="000000"/>
            </w:tcBorders>
          </w:tcPr>
          <w:p w:rsidR="00172663" w:rsidRPr="005A175B" w:rsidRDefault="00172663" w:rsidP="00172663">
            <w:pPr>
              <w:rPr>
                <w:sz w:val="16"/>
                <w:szCs w:val="16"/>
              </w:rPr>
            </w:pPr>
          </w:p>
        </w:tc>
        <w:tc>
          <w:tcPr>
            <w:tcW w:w="567" w:type="dxa"/>
            <w:vMerge/>
            <w:tcBorders>
              <w:bottom w:val="single" w:sz="4" w:space="0" w:color="auto"/>
              <w:right w:val="single" w:sz="4" w:space="0" w:color="000000"/>
            </w:tcBorders>
          </w:tcPr>
          <w:p w:rsidR="00172663" w:rsidRPr="005A175B" w:rsidRDefault="00172663" w:rsidP="00172663">
            <w:pPr>
              <w:rPr>
                <w:sz w:val="16"/>
                <w:szCs w:val="16"/>
              </w:rPr>
            </w:pPr>
          </w:p>
        </w:tc>
        <w:tc>
          <w:tcPr>
            <w:tcW w:w="709" w:type="dxa"/>
            <w:vMerge/>
            <w:tcBorders>
              <w:bottom w:val="single" w:sz="4" w:space="0" w:color="auto"/>
              <w:right w:val="single" w:sz="4" w:space="0" w:color="000000"/>
            </w:tcBorders>
          </w:tcPr>
          <w:p w:rsidR="00172663" w:rsidRPr="005A175B" w:rsidRDefault="00172663" w:rsidP="00172663">
            <w:pPr>
              <w:rPr>
                <w:sz w:val="16"/>
                <w:szCs w:val="16"/>
              </w:rPr>
            </w:pPr>
          </w:p>
        </w:tc>
        <w:tc>
          <w:tcPr>
            <w:tcW w:w="992" w:type="dxa"/>
            <w:vMerge/>
            <w:tcBorders>
              <w:bottom w:val="single" w:sz="4" w:space="0" w:color="auto"/>
              <w:right w:val="single" w:sz="4" w:space="0" w:color="000000"/>
            </w:tcBorders>
          </w:tcPr>
          <w:p w:rsidR="00172663" w:rsidRPr="005A175B" w:rsidRDefault="00172663" w:rsidP="00172663">
            <w:pPr>
              <w:rPr>
                <w:sz w:val="16"/>
                <w:szCs w:val="16"/>
              </w:rPr>
            </w:pPr>
          </w:p>
        </w:tc>
      </w:tr>
      <w:tr w:rsidR="00172663" w:rsidRPr="005A175B" w:rsidTr="00EE69EC">
        <w:trPr>
          <w:trHeight w:val="24"/>
        </w:trPr>
        <w:tc>
          <w:tcPr>
            <w:tcW w:w="425" w:type="dxa"/>
            <w:vMerge w:val="restart"/>
            <w:tcBorders>
              <w:top w:val="single" w:sz="4" w:space="0" w:color="auto"/>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6</w:t>
            </w:r>
          </w:p>
        </w:tc>
        <w:tc>
          <w:tcPr>
            <w:tcW w:w="1277" w:type="dxa"/>
            <w:vMerge w:val="restart"/>
            <w:tcBorders>
              <w:top w:val="single" w:sz="4" w:space="0" w:color="auto"/>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Четырёхосевой учебный робот- манипулятор с модульными сменными насадками</w:t>
            </w:r>
          </w:p>
          <w:p w:rsidR="00172663" w:rsidRPr="005A175B" w:rsidRDefault="00172663" w:rsidP="00172663">
            <w:pPr>
              <w:rPr>
                <w:sz w:val="16"/>
                <w:szCs w:val="16"/>
              </w:rPr>
            </w:pPr>
          </w:p>
          <w:p w:rsidR="00172663" w:rsidRPr="005A175B" w:rsidRDefault="00172663" w:rsidP="00172663">
            <w:pPr>
              <w:rPr>
                <w:sz w:val="16"/>
                <w:szCs w:val="16"/>
              </w:rPr>
            </w:pPr>
            <w:r w:rsidRPr="005A175B">
              <w:rPr>
                <w:sz w:val="16"/>
                <w:szCs w:val="16"/>
              </w:rPr>
              <w:t xml:space="preserve">Наименование </w:t>
            </w:r>
            <w:r w:rsidRPr="005A175B">
              <w:rPr>
                <w:sz w:val="16"/>
                <w:szCs w:val="16"/>
              </w:rPr>
              <w:lastRenderedPageBreak/>
              <w:t>страны происхождения товара: Российская Федерация</w:t>
            </w:r>
          </w:p>
          <w:p w:rsidR="00172663" w:rsidRPr="005A175B" w:rsidRDefault="00172663" w:rsidP="00172663">
            <w:pPr>
              <w:rPr>
                <w:sz w:val="16"/>
                <w:szCs w:val="16"/>
              </w:rPr>
            </w:pPr>
            <w:r w:rsidRPr="005A175B">
              <w:rPr>
                <w:sz w:val="16"/>
                <w:szCs w:val="16"/>
              </w:rPr>
              <w:t>Гарантийный срок   товара: 12 месяцев</w:t>
            </w:r>
          </w:p>
        </w:tc>
        <w:tc>
          <w:tcPr>
            <w:tcW w:w="567" w:type="dxa"/>
            <w:tcBorders>
              <w:top w:val="single" w:sz="4" w:space="0" w:color="auto"/>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1</w:t>
            </w:r>
          </w:p>
        </w:tc>
        <w:tc>
          <w:tcPr>
            <w:tcW w:w="4252" w:type="dxa"/>
            <w:tcBorders>
              <w:top w:val="single" w:sz="4" w:space="0" w:color="auto"/>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Вид товара: Робот-манипулятор учебный</w:t>
            </w:r>
          </w:p>
        </w:tc>
        <w:tc>
          <w:tcPr>
            <w:tcW w:w="993" w:type="dxa"/>
            <w:tcBorders>
              <w:top w:val="single" w:sz="4" w:space="0" w:color="auto"/>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top w:val="single" w:sz="4" w:space="0" w:color="auto"/>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val="restart"/>
            <w:tcBorders>
              <w:top w:val="single" w:sz="4" w:space="0" w:color="auto"/>
              <w:right w:val="single" w:sz="4" w:space="0" w:color="000000"/>
            </w:tcBorders>
          </w:tcPr>
          <w:p w:rsidR="00172663" w:rsidRPr="005A175B" w:rsidRDefault="00EE69EC" w:rsidP="00172663">
            <w:pPr>
              <w:rPr>
                <w:sz w:val="16"/>
                <w:szCs w:val="16"/>
              </w:rPr>
            </w:pPr>
            <w:r>
              <w:rPr>
                <w:sz w:val="16"/>
                <w:szCs w:val="16"/>
              </w:rPr>
              <w:t>Шт.</w:t>
            </w:r>
          </w:p>
        </w:tc>
        <w:tc>
          <w:tcPr>
            <w:tcW w:w="567" w:type="dxa"/>
            <w:vMerge w:val="restart"/>
            <w:tcBorders>
              <w:top w:val="single" w:sz="4" w:space="0" w:color="auto"/>
              <w:right w:val="single" w:sz="4" w:space="0" w:color="000000"/>
            </w:tcBorders>
          </w:tcPr>
          <w:p w:rsidR="00172663" w:rsidRPr="005A175B" w:rsidRDefault="00EE69EC" w:rsidP="00172663">
            <w:pPr>
              <w:rPr>
                <w:sz w:val="16"/>
                <w:szCs w:val="16"/>
              </w:rPr>
            </w:pPr>
            <w:r>
              <w:rPr>
                <w:sz w:val="16"/>
                <w:szCs w:val="16"/>
              </w:rPr>
              <w:t>1</w:t>
            </w:r>
          </w:p>
        </w:tc>
        <w:tc>
          <w:tcPr>
            <w:tcW w:w="709" w:type="dxa"/>
            <w:vMerge w:val="restart"/>
            <w:tcBorders>
              <w:top w:val="single" w:sz="4" w:space="0" w:color="auto"/>
              <w:right w:val="single" w:sz="4" w:space="0" w:color="000000"/>
            </w:tcBorders>
          </w:tcPr>
          <w:p w:rsidR="00172663" w:rsidRPr="005A175B" w:rsidRDefault="00EE69EC" w:rsidP="00172663">
            <w:pPr>
              <w:rPr>
                <w:sz w:val="16"/>
                <w:szCs w:val="16"/>
              </w:rPr>
            </w:pPr>
            <w:r>
              <w:rPr>
                <w:sz w:val="16"/>
                <w:szCs w:val="16"/>
              </w:rPr>
              <w:t>338300,00</w:t>
            </w:r>
          </w:p>
        </w:tc>
        <w:tc>
          <w:tcPr>
            <w:tcW w:w="992" w:type="dxa"/>
            <w:vMerge w:val="restart"/>
            <w:tcBorders>
              <w:top w:val="single" w:sz="4" w:space="0" w:color="auto"/>
              <w:right w:val="single" w:sz="4" w:space="0" w:color="000000"/>
            </w:tcBorders>
          </w:tcPr>
          <w:p w:rsidR="00172663" w:rsidRPr="005A175B" w:rsidRDefault="00EE69EC" w:rsidP="00172663">
            <w:pPr>
              <w:rPr>
                <w:sz w:val="16"/>
                <w:szCs w:val="16"/>
              </w:rPr>
            </w:pPr>
            <w:r>
              <w:rPr>
                <w:sz w:val="16"/>
                <w:szCs w:val="16"/>
              </w:rPr>
              <w:t>338300,00</w:t>
            </w: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степеней свободы, штука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Максимальная грузоподъемность, килограмм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Набор сменных захватов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Максимальный радиус рабочей зоны:,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Повторяемость движений (погрешность):,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0,2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Возможность подключения: USB/Wi-Fi/Bluetooth.</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Рабочие углы манипулятора (базы) в диапазоне: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от не менее -90 до не более +90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от -90 до +90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Скорость вращения манипулятора (базы):,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Рабочие углы нижнего рычага в диапазоне: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от не менее 0 до не более 85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от 0 до 85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Скорость вращения нижнего рычага:,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Рабочие углы верхнего рычага в диапазоне: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от не менее -10 до не более +95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от -10 до +95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Скорость вращения верхнего рычага:,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Рабочие углы рабочего инструмента в диапазоне: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от не менее +90 до не более -90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от +90 до -90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Скорость вращения рабочего инструмента:, °/с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Контакты с ШИМ-контроллером,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Контакты питания с напряжением 12 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подключения шаговых двигателей,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Совместимость с программируемым контролером Arduino:</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Сменный экструдер для 3D-печати:</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 экструдера: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Максимальный диаметр рабочей зоны:,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150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Максимальная высота рабочей зоны:,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150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сопла:,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Применяемые материалы: PLA пластик</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3D-печати:,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Сменный лазерный модуль:</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 лазера: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Максимальная мощность:, мВт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Длина волны лазера:, нм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более 400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Сменный захват для пишущих инструментов: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 захвата: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Внутренний диаметр крепления:,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Сменный захват вакуумный: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Диаметр захвата:,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Сменный захват механический: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 захвата: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Ширина захвата:,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27,5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привода: пневматический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Усилие сжатия: , Н</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Помпа пневматическая: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Радио-модуль Bluetooth:</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Радио-модуль Wi-Fi:</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Пульт управления: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Комплект методических указаний и заданий: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Модуль технического зрения, представляющий собой вычислительное устройство со встроенным микропроцессором, интегрированной телекамерой и оптической системой,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Выполнение всех измерений и вычислений посредством собственных вычислительных возможностей встроенного микропроцессора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Возможность разработки и установки пользовательского программного обеспечения, использующего аппаратные вычислительные ресурсы, память, видео данные и интерфейсы модуля средствами встроенной в него операционной системы Linux.</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Встроенное программное обеспечение, позволяющее осуществлять настройку модуля технического зрения -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Aruco, размеры обнаруживаемых окружностей, квадратов и треугольников, параметров контрастности, размеров, кривизны и положения распознаваемых линий.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модуля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56х41х33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56х41х33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Беспроводной интерфейс Wi-Fi для настройки модуля, передачи видео потока и данных об обнаруженных объектах со стационарных и мобильных устройств (смартфона, планшета), подключения модуля к сети Интернет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Bluetooth 4.0 для обмена данными с модулем с мобильных устройств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USB для настройки модуля, передачи видео потока и обмена данными,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MicroSD для подключения внешнего запоминающего устройства,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ядер процессора,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Частота процессора, ГГц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Оперативная память, Мб</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Встроенное запоминающее устройство, Гб</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Частота получения и передачи видео потока между программным обеспечением, исполняемым на модуле, при разрешении 2592x1944, кадров/с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Частота получения и передачи видео потока между программным обеспечением, исполняемым на модуле, при разрешении 1280x960, кадров/с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Частота передачи видео потока по интерфейсу USB при разрешении 640х480, кадров/с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Частота передачи видео потока по интерфейсу Wi-Fi при разрешении 640х480, кадров/с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Максимальное разрешение видеопотока, передаваемого по интерфейсу USB, пикс.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2592x1944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2592x1944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Угол обзора в горизонтальной плоскости, в диапазоне, угловых градусов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менее 45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Угол обзора в вертикальной плоскости, угловых градусов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градаций цветовой палитры,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65500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65536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различных объектов , обнаруживаемых одновременно в секторе обзора модуля,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Порт питания +12В,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Порт питания +5В,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Порт типа GND «земля»,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UART для отладки встроенной операционной системы и разрабатываемого программного обеспечения,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UART для обмена данными с настраиваемым напряжением как 3,3В так и 5В,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I2C,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SPI, позволяющий выполнять обмен данными с напряжением как 3,3В так и 5В,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I2S,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USB ведущий (хост) для подключения периферийных устройств через штыревой соединитель с шагом 2,54 мм,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Ethernet для подключения периферийных устройств через штыревой соединитель с шагом 2,54 мм,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аналоговый - линейный вход аудио,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аналоговый - линейный выход аудио,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Коммуникационный интерфейс типа 3 pin для связи по последовательной шине,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Универсальный вычислительный модуль,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Универсальный вычислительный модуль представляет собой микропроцессорное устройство, предназначенное для управления устройствами, входящими в состав образовательного робототехнического комплекта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Возможность подключения сервомодулей по последовательному интерфейсу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портов типа 3pin для подключения сервомодулей по последовательному интерфейсу,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40х40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40х40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5; </w:t>
            </w:r>
          </w:p>
          <w:p w:rsidR="00172663" w:rsidRPr="005A175B" w:rsidRDefault="00172663" w:rsidP="00172663">
            <w:pPr>
              <w:rPr>
                <w:sz w:val="16"/>
                <w:szCs w:val="16"/>
              </w:rPr>
            </w:pPr>
            <w:r w:rsidRPr="005A175B">
              <w:rPr>
                <w:sz w:val="16"/>
                <w:szCs w:val="16"/>
              </w:rPr>
              <w:t>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5; </w:t>
            </w:r>
          </w:p>
          <w:p w:rsidR="00172663" w:rsidRPr="005A175B" w:rsidRDefault="00172663" w:rsidP="00172663">
            <w:pPr>
              <w:rPr>
                <w:sz w:val="16"/>
                <w:szCs w:val="16"/>
              </w:rPr>
            </w:pPr>
            <w:r w:rsidRPr="005A175B">
              <w:rPr>
                <w:sz w:val="16"/>
                <w:szCs w:val="16"/>
              </w:rPr>
              <w:t>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Объем Flash памяти, Кб</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256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Тактовая частота процессора, МГц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портов типа USB,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цифровых портов «Ввода-Вывода»,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аналоговых портов,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UART,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I2C,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SPI,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«+12В»,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«+5В»,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«+3,3В»,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«Земля»,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Светодиодный индикатор,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Беспроводной интерфейс WiFi</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модуля беспроводной связи WiFi - 802.11n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Беспроводной интерфейс Bluetooth</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модуля беспроводной связи Bluetooth - V4.2 BR/EDR</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Переключатель,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Кнопка,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Программируемый контроллер СУ РТК,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 состав контроллера входит: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Вакуумный компрессор,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Силовой модуль,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Кнопка аварийного останова с фиксацией,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Программируемый контроллер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 программируемого контроллера: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Вычислительный контроллер,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Частота программируемого контроллера, МГц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Память Flash, Мбайт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Память оперативная, Кбайт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320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Встроенный одноплатный микрокомпьютер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ядер процессора микрокомпьютер,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Частота процессора, ГГц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Память eMMC, Гбайт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Память оперативная, Мбайт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питания в виде разъема 5,5 мм,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 напряжение питания в диапазоне,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7; </w:t>
            </w:r>
          </w:p>
          <w:p w:rsidR="00172663" w:rsidRPr="005A175B" w:rsidRDefault="00172663" w:rsidP="00172663">
            <w:pPr>
              <w:rPr>
                <w:sz w:val="16"/>
                <w:szCs w:val="16"/>
              </w:rPr>
            </w:pPr>
            <w:r w:rsidRPr="005A175B">
              <w:rPr>
                <w:sz w:val="16"/>
                <w:szCs w:val="16"/>
              </w:rPr>
              <w:t>верхняя граница диапазона не менее 16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7; </w:t>
            </w:r>
          </w:p>
          <w:p w:rsidR="00172663" w:rsidRPr="005A175B" w:rsidRDefault="00172663" w:rsidP="00172663">
            <w:pPr>
              <w:rPr>
                <w:sz w:val="16"/>
                <w:szCs w:val="16"/>
              </w:rPr>
            </w:pPr>
            <w:r w:rsidRPr="005A175B">
              <w:rPr>
                <w:sz w:val="16"/>
                <w:szCs w:val="16"/>
              </w:rPr>
              <w:t>верхняя граница диапазона 16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 сила тока, 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Порты ввода-вывода общего назначения (GPIO),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Порты ввода-вывода общего назначения с широтно-импульсной модуляцией (ШИМ),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АЦП,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UART,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SPI,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I2C,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CAN,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типа USB Mini-B,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lang w:val="en-US"/>
              </w:rPr>
            </w:pPr>
            <w:r w:rsidRPr="005A175B">
              <w:rPr>
                <w:sz w:val="16"/>
                <w:szCs w:val="16"/>
              </w:rPr>
              <w:t>Интерфейс</w:t>
            </w:r>
            <w:r w:rsidRPr="005A175B">
              <w:rPr>
                <w:sz w:val="16"/>
                <w:szCs w:val="16"/>
                <w:lang w:val="en-US"/>
              </w:rPr>
              <w:t xml:space="preserve"> </w:t>
            </w:r>
            <w:r w:rsidRPr="005A175B">
              <w:rPr>
                <w:sz w:val="16"/>
                <w:szCs w:val="16"/>
              </w:rPr>
              <w:t>типа</w:t>
            </w:r>
            <w:r w:rsidRPr="005A175B">
              <w:rPr>
                <w:sz w:val="16"/>
                <w:szCs w:val="16"/>
                <w:lang w:val="en-US"/>
              </w:rPr>
              <w:t xml:space="preserve"> USB A High-Speed, </w:t>
            </w:r>
            <w:r w:rsidRPr="005A175B">
              <w:rPr>
                <w:sz w:val="16"/>
                <w:szCs w:val="16"/>
              </w:rPr>
              <w:t>шт</w:t>
            </w:r>
            <w:r w:rsidRPr="005A175B">
              <w:rPr>
                <w:sz w:val="16"/>
                <w:szCs w:val="16"/>
                <w:lang w:val="en-US"/>
              </w:rPr>
              <w:t>.</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3-х контактный на основе полудуплексного UART для подключения,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4.29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4-х контактный на основе RS232,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Аналоговый линейный аудио вход (стерео),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Аналоговый аудио выход (стерео),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Ethernet 100 Мбит/с,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Управляемый выход основного питания с силовым ключом нижнего плеча,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Управляемый выход питания 5 В с силовым ключом нижнего плеча,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Светодиод индикации 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Светодиоды пользовательские программируемые,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Светодиод индикации состояния загрузки программного обеспечения,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Светодиод пользовательский программируемый,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Светодиоды индикации работы управляемых ключей,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4.40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Кнопки пользовательские программируемые,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4.41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Звуковой излучатель индикаторный,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Учебное пособие на русском языке,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bottom w:val="single" w:sz="4" w:space="0" w:color="000000"/>
              <w:right w:val="single" w:sz="4" w:space="0" w:color="000000"/>
            </w:tcBorders>
          </w:tcPr>
          <w:p w:rsidR="00172663" w:rsidRPr="005A175B" w:rsidRDefault="00172663" w:rsidP="00172663">
            <w:pPr>
              <w:rPr>
                <w:sz w:val="16"/>
                <w:szCs w:val="16"/>
              </w:rPr>
            </w:pPr>
          </w:p>
        </w:tc>
        <w:tc>
          <w:tcPr>
            <w:tcW w:w="567" w:type="dxa"/>
            <w:vMerge/>
            <w:tcBorders>
              <w:bottom w:val="single" w:sz="4" w:space="0" w:color="000000"/>
              <w:right w:val="single" w:sz="4" w:space="0" w:color="000000"/>
            </w:tcBorders>
          </w:tcPr>
          <w:p w:rsidR="00172663" w:rsidRPr="005A175B" w:rsidRDefault="00172663" w:rsidP="00172663">
            <w:pPr>
              <w:rPr>
                <w:sz w:val="16"/>
                <w:szCs w:val="16"/>
              </w:rPr>
            </w:pPr>
          </w:p>
        </w:tc>
        <w:tc>
          <w:tcPr>
            <w:tcW w:w="709" w:type="dxa"/>
            <w:vMerge/>
            <w:tcBorders>
              <w:bottom w:val="single" w:sz="4" w:space="0" w:color="000000"/>
              <w:right w:val="single" w:sz="4" w:space="0" w:color="000000"/>
            </w:tcBorders>
          </w:tcPr>
          <w:p w:rsidR="00172663" w:rsidRPr="005A175B" w:rsidRDefault="00172663" w:rsidP="00172663">
            <w:pPr>
              <w:rPr>
                <w:sz w:val="16"/>
                <w:szCs w:val="16"/>
              </w:rPr>
            </w:pPr>
          </w:p>
        </w:tc>
        <w:tc>
          <w:tcPr>
            <w:tcW w:w="992" w:type="dxa"/>
            <w:vMerge/>
            <w:tcBorders>
              <w:bottom w:val="single" w:sz="4" w:space="0" w:color="000000"/>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val="restart"/>
            <w:tcBorders>
              <w:left w:val="single" w:sz="4" w:space="0" w:color="000000"/>
              <w:bottom w:val="single" w:sz="4" w:space="0" w:color="000000"/>
              <w:right w:val="single" w:sz="4" w:space="0" w:color="000000"/>
            </w:tcBorders>
            <w:shd w:val="clear" w:color="auto" w:fill="auto"/>
          </w:tcPr>
          <w:p w:rsidR="00172663" w:rsidRPr="005A175B" w:rsidRDefault="00EE69EC" w:rsidP="00172663">
            <w:pPr>
              <w:rPr>
                <w:sz w:val="16"/>
                <w:szCs w:val="16"/>
              </w:rPr>
            </w:pPr>
            <w:r>
              <w:rPr>
                <w:sz w:val="16"/>
                <w:szCs w:val="16"/>
              </w:rPr>
              <w:t>7</w:t>
            </w:r>
          </w:p>
        </w:tc>
        <w:tc>
          <w:tcPr>
            <w:tcW w:w="1277" w:type="dxa"/>
            <w:vMerge w:val="restart"/>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Образовательный набор для изучения многокомпонентных робототехнических систем и манипуляционных роботов</w:t>
            </w:r>
          </w:p>
          <w:p w:rsidR="00172663" w:rsidRPr="005A175B" w:rsidRDefault="00172663" w:rsidP="00172663">
            <w:pPr>
              <w:rPr>
                <w:sz w:val="16"/>
                <w:szCs w:val="16"/>
              </w:rPr>
            </w:pPr>
          </w:p>
          <w:p w:rsidR="00172663" w:rsidRPr="005A175B" w:rsidRDefault="00172663" w:rsidP="00172663">
            <w:pPr>
              <w:rPr>
                <w:sz w:val="16"/>
                <w:szCs w:val="16"/>
              </w:rPr>
            </w:pPr>
            <w:r w:rsidRPr="005A175B">
              <w:rPr>
                <w:sz w:val="16"/>
                <w:szCs w:val="16"/>
              </w:rPr>
              <w:t>Наименование страны происхождения товара: Китайская Народная Республика</w:t>
            </w:r>
          </w:p>
          <w:p w:rsidR="00172663" w:rsidRPr="005A175B" w:rsidRDefault="00172663" w:rsidP="00172663">
            <w:pPr>
              <w:rPr>
                <w:sz w:val="16"/>
                <w:szCs w:val="16"/>
              </w:rPr>
            </w:pPr>
            <w:r w:rsidRPr="005A175B">
              <w:rPr>
                <w:sz w:val="16"/>
                <w:szCs w:val="16"/>
              </w:rPr>
              <w:t>Гарантийный срок   товара: 12 месяцев</w:t>
            </w: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 состав образовательного робототехнического комплекта входит: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Шт.</w:t>
            </w:r>
          </w:p>
        </w:tc>
        <w:tc>
          <w:tcPr>
            <w:tcW w:w="567" w:type="dxa"/>
            <w:vMerge w:val="restart"/>
            <w:tcBorders>
              <w:right w:val="single" w:sz="4" w:space="0" w:color="000000"/>
            </w:tcBorders>
          </w:tcPr>
          <w:p w:rsidR="00172663" w:rsidRPr="005A175B" w:rsidRDefault="00EE69EC" w:rsidP="00172663">
            <w:pPr>
              <w:rPr>
                <w:sz w:val="16"/>
                <w:szCs w:val="16"/>
              </w:rPr>
            </w:pPr>
            <w:r>
              <w:rPr>
                <w:sz w:val="16"/>
                <w:szCs w:val="16"/>
              </w:rPr>
              <w:t>1</w:t>
            </w:r>
          </w:p>
        </w:tc>
        <w:tc>
          <w:tcPr>
            <w:tcW w:w="709" w:type="dxa"/>
            <w:vMerge w:val="restart"/>
            <w:tcBorders>
              <w:right w:val="single" w:sz="4" w:space="0" w:color="000000"/>
            </w:tcBorders>
          </w:tcPr>
          <w:p w:rsidR="00172663" w:rsidRPr="005A175B" w:rsidRDefault="00EE69EC" w:rsidP="00172663">
            <w:pPr>
              <w:rPr>
                <w:sz w:val="16"/>
                <w:szCs w:val="16"/>
              </w:rPr>
            </w:pPr>
            <w:r>
              <w:rPr>
                <w:sz w:val="16"/>
                <w:szCs w:val="16"/>
              </w:rPr>
              <w:t>163180,00</w:t>
            </w:r>
          </w:p>
        </w:tc>
        <w:tc>
          <w:tcPr>
            <w:tcW w:w="992" w:type="dxa"/>
            <w:vMerge w:val="restart"/>
            <w:tcBorders>
              <w:right w:val="single" w:sz="4" w:space="0" w:color="000000"/>
            </w:tcBorders>
          </w:tcPr>
          <w:p w:rsidR="00172663" w:rsidRPr="005A175B" w:rsidRDefault="00EE69EC" w:rsidP="005A175B">
            <w:pPr>
              <w:rPr>
                <w:sz w:val="16"/>
                <w:szCs w:val="16"/>
              </w:rPr>
            </w:pPr>
            <w:r>
              <w:rPr>
                <w:sz w:val="16"/>
                <w:szCs w:val="16"/>
              </w:rPr>
              <w:t>163180,00</w:t>
            </w: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Интерфейсы: Bluetooth, Ethernet, I2C, MicroSD, PWM, SPI, TTL, UART, USART, USB, WiFi, Для подключения микрофона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Комплектация: USB интерфейсный кабель для программирования программируемого контроллера</w:t>
            </w:r>
            <w:r w:rsidRPr="005A175B">
              <w:rPr>
                <w:sz w:val="16"/>
                <w:szCs w:val="16"/>
              </w:rPr>
              <w:br/>
              <w:t>Адаптер питания от сети 220В</w:t>
            </w:r>
            <w:r w:rsidRPr="005A175B">
              <w:rPr>
                <w:sz w:val="16"/>
                <w:szCs w:val="16"/>
              </w:rPr>
              <w:br/>
              <w:t>Встраиваемый микрокомпьютер</w:t>
            </w:r>
            <w:r w:rsidRPr="005A175B">
              <w:rPr>
                <w:sz w:val="16"/>
                <w:szCs w:val="16"/>
              </w:rPr>
              <w:br/>
            </w:r>
            <w:r w:rsidRPr="005A175B">
              <w:rPr>
                <w:sz w:val="16"/>
                <w:szCs w:val="16"/>
              </w:rPr>
              <w:lastRenderedPageBreak/>
              <w:t>Количество вычислительных процессорных ядер</w:t>
            </w:r>
            <w:r w:rsidRPr="005A175B">
              <w:rPr>
                <w:sz w:val="16"/>
                <w:szCs w:val="16"/>
              </w:rPr>
              <w:br/>
              <w:t>Крепежные элементы (винты)</w:t>
            </w:r>
            <w:r w:rsidRPr="005A175B">
              <w:rPr>
                <w:sz w:val="16"/>
                <w:szCs w:val="16"/>
              </w:rPr>
              <w:br/>
              <w:t>Крепежные элементы (гайки)</w:t>
            </w:r>
            <w:r w:rsidRPr="005A175B">
              <w:rPr>
                <w:sz w:val="16"/>
                <w:szCs w:val="16"/>
              </w:rPr>
              <w:br/>
              <w:t>Модуль технического зрения</w:t>
            </w:r>
            <w:r w:rsidRPr="005A175B">
              <w:rPr>
                <w:sz w:val="16"/>
                <w:szCs w:val="16"/>
              </w:rPr>
              <w:br/>
              <w:t>Плата расширения универсального вычислительного модуля</w:t>
            </w:r>
            <w:r w:rsidRPr="005A175B">
              <w:rPr>
                <w:sz w:val="16"/>
                <w:szCs w:val="16"/>
              </w:rPr>
              <w:br/>
              <w:t>Порты для подключения внешних аналоговых устройств</w:t>
            </w:r>
            <w:r w:rsidRPr="005A175B">
              <w:rPr>
                <w:sz w:val="16"/>
                <w:szCs w:val="16"/>
              </w:rPr>
              <w:br/>
              <w:t>Порты для подключения внешних цифровых устройств</w:t>
            </w:r>
            <w:r w:rsidRPr="005A175B">
              <w:rPr>
                <w:sz w:val="16"/>
                <w:szCs w:val="16"/>
              </w:rPr>
              <w:br/>
              <w:t>Порты для подключения устройств по последовательному интерфейсу</w:t>
            </w:r>
            <w:r w:rsidRPr="005A175B">
              <w:rPr>
                <w:sz w:val="16"/>
                <w:szCs w:val="16"/>
              </w:rPr>
              <w:br/>
              <w:t>Порты типа 3pin для подключения сервомодулей по последовательному интерфейсу</w:t>
            </w:r>
            <w:r w:rsidRPr="005A175B">
              <w:rPr>
                <w:sz w:val="16"/>
                <w:szCs w:val="16"/>
              </w:rPr>
              <w:br/>
              <w:t>Программируемые кнопки</w:t>
            </w:r>
            <w:r w:rsidRPr="005A175B">
              <w:rPr>
                <w:sz w:val="16"/>
                <w:szCs w:val="16"/>
              </w:rPr>
              <w:br/>
              <w:t>Робототехнический контроллер</w:t>
            </w:r>
            <w:r w:rsidRPr="005A175B">
              <w:rPr>
                <w:sz w:val="16"/>
                <w:szCs w:val="16"/>
              </w:rPr>
              <w:br/>
              <w:t>Светодиодный индикатор</w:t>
            </w:r>
            <w:r w:rsidRPr="005A175B">
              <w:rPr>
                <w:sz w:val="16"/>
                <w:szCs w:val="16"/>
              </w:rPr>
              <w:br/>
              <w:t>Сервомодули</w:t>
            </w:r>
            <w:r w:rsidRPr="005A175B">
              <w:rPr>
                <w:sz w:val="16"/>
                <w:szCs w:val="16"/>
              </w:rPr>
              <w:br/>
              <w:t>Сетевой кабель адаптера питания</w:t>
            </w:r>
            <w:r w:rsidRPr="005A175B">
              <w:rPr>
                <w:sz w:val="16"/>
                <w:szCs w:val="16"/>
              </w:rPr>
              <w:br/>
              <w:t>Соединительные кабели</w:t>
            </w:r>
            <w:r w:rsidRPr="005A175B">
              <w:rPr>
                <w:sz w:val="16"/>
                <w:szCs w:val="16"/>
              </w:rPr>
              <w:br/>
              <w:t>Универсальный вычислительный модуль</w:t>
            </w:r>
            <w:r w:rsidRPr="005A175B">
              <w:rPr>
                <w:sz w:val="16"/>
                <w:szCs w:val="16"/>
              </w:rPr>
              <w:br/>
              <w:t>Учебное пособие на русском языке</w:t>
            </w:r>
            <w:r w:rsidRPr="005A175B">
              <w:rPr>
                <w:sz w:val="16"/>
                <w:szCs w:val="16"/>
              </w:rPr>
              <w:br/>
              <w:t>Элементы для создания подвижных и фиксируемых шарнирных соединений</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Конструктивные элементы из металла для сборки модели манипуляционного робота с угловой кинематикой,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Конструктивные элементы из металла для сборки модели манипуляционного робота с плоско-параллельной кинематикой,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крепежных элементов (винты),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крепежных элементов (гайки),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элементов для создания подвижных и фиксируемых шарнирных соединений,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соединительных кабелей,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сервомодулей,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7</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Наличие встроенной системы управления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Наличие режима постоянного вращения выходного вала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 привода: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нижняя граница диапазона не более 9; 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нижняя граница диапазона 9; 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передаточное отношение редуктора, ед.</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254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максимальный момент, Н*м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номинальная скорость вращения в режиме постоянного вращения, об/мин</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0; верхняя граница диапазона не менее 59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0; верхняя граница диапазона 59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максимальная величина угла поворота в режиме позиционного управления, угловых градусов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300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разрешающая способность, угловых градусов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0,29</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0,29</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8.10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сервомодуля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32х50х40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32х50х40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Робототехнический контроллер, представляющий собой модульное устройство на основе программируемого контроллера и материнской платы с опциональной возможностью встраивания внешнего вычислительного модуля,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 xml:space="preserve">Встроенный стабилизатор питания </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Совместимость робототехнического контроллера с опционально встраиваемым внешним микрокомпьютеров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портов для подключения опционально встраиваемого внешнего микрокомпьютера,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Встроенный опциональный микрокомпьютер</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 робототехнического контроллера: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внешней аккумуляторной батареи,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нижняя граница диапазона не более 6,8; 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нижняя граница диапазона 6,8; 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портов для подключения внешних цифровых устройств,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портов для подключения внешних аналоговых устройств,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портов типа 3pin для подключения сервомодулей по последовательному интерфейсу,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портов типа 4pin для подключения сервомодулей по последовательному интерфейсу,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портов USB host type A,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портов Ethernet,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портов отладочного интерфейса микрокомпьютера microUSB type,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портов для программирования контроллера microUSB type,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программируемых кнопок,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PWM,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USART,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I2C,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SPI,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для подключения микрофона,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для подключения динамиков,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 встроенного опционального микрокомпьютера: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ядер процессора,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Тактовая частота процессорного ядра, ГГц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Оперативная память, Мбайт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Встроенный интерфейс WiFi</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Встроенный интерфейс Bluetooth</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слотов для подключения карты памяти microSD,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9.29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для подключения DVP камеры,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9.30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microUSB OTG,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9.31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Встроенный микрофон,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Комплект для сборки пневмосистемы,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 состав комплекта входит: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Конструктивные элементы из пластика для сборки каркаса пневмосистемы,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Крепежные элементы (винты, гайки, стойки, стяжки),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Коммутационные кабели (типа "Папа-Папа" и "Папа-Мама"),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Коммутационная плата пневмосистемы,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 коммутационной платы пневмосистемы:</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линий +5В,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линий 0В,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выводов для коммутации силовой нагрузки с прямым управлением,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линий управления силовой нагрузкой,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индикаторов,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43х33х12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43х33х12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Комплект для сборки пневматического захвата,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 комплекта для сборки пневматического захвата: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захвата - вакуумная присоска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Вакуумная присоска,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Электромагнитный клапан,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Воздушный насос,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Виниловая трубка, 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Диапазон развиваемого давления, мм рт. Ст.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400; </w:t>
            </w:r>
            <w:r w:rsidRPr="005A175B">
              <w:rPr>
                <w:sz w:val="16"/>
                <w:szCs w:val="16"/>
              </w:rPr>
              <w:br/>
              <w:t>верхняя граница диапазона не менее 650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400; </w:t>
            </w:r>
            <w:r w:rsidRPr="005A175B">
              <w:rPr>
                <w:sz w:val="16"/>
                <w:szCs w:val="16"/>
              </w:rPr>
              <w:br/>
              <w:t>верхняя граница диапазона 650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Развиваемое обратное давление, мм рт. Ст.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350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Ход присоски,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3; </w:t>
            </w:r>
            <w:r w:rsidRPr="005A175B">
              <w:rPr>
                <w:sz w:val="16"/>
                <w:szCs w:val="16"/>
              </w:rPr>
              <w:br/>
              <w:t>верхняя граница диапазона не менее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3; </w:t>
            </w:r>
            <w:r w:rsidRPr="005A175B">
              <w:rPr>
                <w:sz w:val="16"/>
                <w:szCs w:val="16"/>
              </w:rPr>
              <w:br/>
              <w:t>верхняя граница диапазона 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Кнопочный выключатель с фиксацией,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Коммутационный пневмосоединитель,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Универсальный вычислительный модуль,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Универсальный вычислительный модуль представляет собой микропроцессорное устройство, предназначенное для управления устройствами, входящими в состав образовательного робототехнического комплекта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Возможность подключения сервомодулей по последовательному интерфейсу</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портов типа 3pin для подключения сервомодулей по последовательному интерфейсу,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40х40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40х40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нижняя граница диапазона не более 5; 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нижняя граница диапазона 5; 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Объем Flash памяти, Кб</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256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256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Тактовая частота процессора, МГц</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портов типа USB,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цифровых портов «Ввода-Вывода»,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аналоговых портов,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UART,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I2C,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SPI,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«+12В»,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«+5В»,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«+3,3В»,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Линия питания «Земля»,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Светодиодный индикатор,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Беспроводной интерфейс WiFi</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модуля беспроводной связи WiFi - 802.11n</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соответствие </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Беспроводной интерфейс Bluetooth</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Тип модуля беспроводной связи Bluetooth - V4.2 BR/EDR</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Переключатель,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11.24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Кнопка,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Плата расширения универсального вычислительного модуля,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40х40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40х40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портов «Ввода-Вывода»,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Ethernet,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SPI,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подключения карты microSD,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Светодиодный индикатор,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Кнопка,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Модуль технического зрения, представляющий собой вычислительное устройство со встроенным микроконтроллером, интегрированной телекамерой и оптической системой. ,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Выполнение всех измерений и вычислений посредством собственных вычислительных возможностей встроенного микроконтроллера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соответствие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Наличие коммуникации с аналогичными модулями посредством шины на базе последовательного интерфейса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Встроенное программное обеспечение, позволяющее осуществлять настройку модуля технического зрения -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наличие</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Технические характеристики модуля технического зрения:</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модуля (ДхШхВ),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38х38х32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38х38х32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USB для настройки модуля,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Разрешение видеопотока, передаваемого по интерфейсу USB, пикс.</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640х480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640х480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угол обзора в горизонтальной плоскости, угловых градусов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не менее 45 </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75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угол обзора в вертикальной плоскости, угловых градусов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45</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45</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градаций цветовой палитры,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65536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65536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кол-во различных объектов , обнаруживаемых одновременно в секторе обзора модуля,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10</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10</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Порт питания +5В,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Порт типа GND «земля»,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UART,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I2C,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Интерфейс SPI,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13.17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Коммуникационный интерфейс типа 3 pin для связи по последовательной шине,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Адаптер питания от сети 220В,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Сетевой кабель адаптера питания,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Модуль тактовой кнопки,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тактовой кнопки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12х12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12х12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сигнальных линий,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интерфейсов 3pin TTL,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3,3; </w:t>
            </w:r>
            <w:r w:rsidRPr="005A175B">
              <w:rPr>
                <w:sz w:val="16"/>
                <w:szCs w:val="16"/>
              </w:rPr>
              <w:br/>
              <w:t>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3,3; </w:t>
            </w:r>
            <w:r w:rsidRPr="005A175B">
              <w:rPr>
                <w:sz w:val="16"/>
                <w:szCs w:val="16"/>
              </w:rPr>
              <w:br/>
              <w:t>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16.5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40х26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40х26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Модуль светодиода,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светодиода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3,5х2,8</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3,5х2,8</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управляющих линий,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интерфейсов 3pin TTL,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3,3; </w:t>
            </w:r>
            <w:r w:rsidRPr="005A175B">
              <w:rPr>
                <w:sz w:val="16"/>
                <w:szCs w:val="16"/>
              </w:rPr>
              <w:br/>
              <w:t>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3,3; </w:t>
            </w:r>
            <w:r w:rsidRPr="005A175B">
              <w:rPr>
                <w:sz w:val="16"/>
                <w:szCs w:val="16"/>
              </w:rPr>
              <w:br/>
              <w:t>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17.5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40х26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40х26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Модуль концевого прерывателя,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сигнальных линий,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интерфейсов 3pin TTL,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3,3; </w:t>
            </w:r>
            <w:r w:rsidRPr="005A175B">
              <w:rPr>
                <w:sz w:val="16"/>
                <w:szCs w:val="16"/>
              </w:rPr>
              <w:br/>
              <w:t>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3,3; </w:t>
            </w:r>
            <w:r w:rsidRPr="005A175B">
              <w:rPr>
                <w:sz w:val="16"/>
                <w:szCs w:val="16"/>
              </w:rPr>
              <w:br/>
              <w:t>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18.4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40х26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40х26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Модуль датчика цвета,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цветовых каналов,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сигнальных линий,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интерфейсов 3pin TTL,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интерфейсов I2C,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3,3; </w:t>
            </w:r>
            <w:r w:rsidRPr="005A175B">
              <w:rPr>
                <w:sz w:val="16"/>
                <w:szCs w:val="16"/>
              </w:rPr>
              <w:br/>
              <w:t xml:space="preserve">верхняя </w:t>
            </w:r>
            <w:r w:rsidRPr="005A175B">
              <w:rPr>
                <w:sz w:val="16"/>
                <w:szCs w:val="16"/>
              </w:rPr>
              <w:lastRenderedPageBreak/>
              <w:t>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lastRenderedPageBreak/>
              <w:t xml:space="preserve">нижняя граница диапазона 3,3; </w:t>
            </w:r>
            <w:r w:rsidRPr="005A175B">
              <w:rPr>
                <w:sz w:val="16"/>
                <w:szCs w:val="16"/>
              </w:rPr>
              <w:br/>
              <w:t xml:space="preserve">верхняя граница </w:t>
            </w:r>
            <w:r w:rsidRPr="005A175B">
              <w:rPr>
                <w:sz w:val="16"/>
                <w:szCs w:val="16"/>
              </w:rPr>
              <w:lastRenderedPageBreak/>
              <w:t>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19.6</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40х26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40х26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Модуль RGB светодиода,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цветовых каналов,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20.2</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управляющих линий,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3</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3</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20.3</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Количество интерфейсов 3pin TTL,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20.4</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Напряжение питания, В</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не более 3,3; </w:t>
            </w:r>
            <w:r w:rsidRPr="005A175B">
              <w:rPr>
                <w:sz w:val="16"/>
                <w:szCs w:val="16"/>
              </w:rPr>
              <w:br/>
              <w:t>верхняя граница диапазона не менее 12</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 xml:space="preserve">нижняя граница диапазона 3,3; </w:t>
            </w:r>
            <w:r w:rsidRPr="005A175B">
              <w:rPr>
                <w:sz w:val="16"/>
                <w:szCs w:val="16"/>
              </w:rPr>
              <w:br/>
              <w:t>верхняя граница диапазона 12</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20.5</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Габариты (ДхШ), мм</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более 40х26</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40х26</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CA0418">
        <w:trPr>
          <w:trHeight w:val="24"/>
        </w:trPr>
        <w:tc>
          <w:tcPr>
            <w:tcW w:w="425"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000000"/>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21</w:t>
            </w:r>
          </w:p>
        </w:tc>
        <w:tc>
          <w:tcPr>
            <w:tcW w:w="4252" w:type="dxa"/>
            <w:tcBorders>
              <w:bottom w:val="single" w:sz="4" w:space="0" w:color="000000"/>
              <w:right w:val="single" w:sz="4" w:space="0" w:color="000000"/>
            </w:tcBorders>
            <w:shd w:val="clear" w:color="auto" w:fill="auto"/>
          </w:tcPr>
          <w:p w:rsidR="00172663" w:rsidRPr="005A175B" w:rsidRDefault="00172663" w:rsidP="00172663">
            <w:pPr>
              <w:rPr>
                <w:sz w:val="16"/>
                <w:szCs w:val="16"/>
              </w:rPr>
            </w:pPr>
            <w:r w:rsidRPr="005A175B">
              <w:rPr>
                <w:sz w:val="16"/>
                <w:szCs w:val="16"/>
              </w:rPr>
              <w:t>USB интерфейсный кабель для программирования программируемого контроллера, шт.</w:t>
            </w:r>
          </w:p>
        </w:tc>
        <w:tc>
          <w:tcPr>
            <w:tcW w:w="993"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000000"/>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right w:val="single" w:sz="4" w:space="0" w:color="000000"/>
            </w:tcBorders>
          </w:tcPr>
          <w:p w:rsidR="00172663" w:rsidRPr="005A175B" w:rsidRDefault="00172663" w:rsidP="00172663">
            <w:pPr>
              <w:rPr>
                <w:sz w:val="16"/>
                <w:szCs w:val="16"/>
              </w:rPr>
            </w:pPr>
          </w:p>
        </w:tc>
        <w:tc>
          <w:tcPr>
            <w:tcW w:w="567" w:type="dxa"/>
            <w:vMerge/>
            <w:tcBorders>
              <w:right w:val="single" w:sz="4" w:space="0" w:color="000000"/>
            </w:tcBorders>
          </w:tcPr>
          <w:p w:rsidR="00172663" w:rsidRPr="005A175B" w:rsidRDefault="00172663" w:rsidP="00172663">
            <w:pPr>
              <w:rPr>
                <w:sz w:val="16"/>
                <w:szCs w:val="16"/>
              </w:rPr>
            </w:pPr>
          </w:p>
        </w:tc>
        <w:tc>
          <w:tcPr>
            <w:tcW w:w="709" w:type="dxa"/>
            <w:vMerge/>
            <w:tcBorders>
              <w:right w:val="single" w:sz="4" w:space="0" w:color="000000"/>
            </w:tcBorders>
          </w:tcPr>
          <w:p w:rsidR="00172663" w:rsidRPr="005A175B" w:rsidRDefault="00172663" w:rsidP="00172663">
            <w:pPr>
              <w:rPr>
                <w:sz w:val="16"/>
                <w:szCs w:val="16"/>
              </w:rPr>
            </w:pPr>
          </w:p>
        </w:tc>
        <w:tc>
          <w:tcPr>
            <w:tcW w:w="992" w:type="dxa"/>
            <w:vMerge/>
            <w:tcBorders>
              <w:right w:val="single" w:sz="4" w:space="0" w:color="000000"/>
            </w:tcBorders>
          </w:tcPr>
          <w:p w:rsidR="00172663" w:rsidRPr="005A175B" w:rsidRDefault="00172663" w:rsidP="00172663">
            <w:pPr>
              <w:rPr>
                <w:sz w:val="16"/>
                <w:szCs w:val="16"/>
              </w:rPr>
            </w:pPr>
          </w:p>
        </w:tc>
      </w:tr>
      <w:tr w:rsidR="00172663" w:rsidRPr="005A175B" w:rsidTr="00F17BFC">
        <w:trPr>
          <w:trHeight w:val="24"/>
        </w:trPr>
        <w:tc>
          <w:tcPr>
            <w:tcW w:w="425" w:type="dxa"/>
            <w:vMerge/>
            <w:tcBorders>
              <w:left w:val="single" w:sz="4" w:space="0" w:color="000000"/>
              <w:bottom w:val="single" w:sz="4" w:space="0" w:color="auto"/>
              <w:right w:val="single" w:sz="4" w:space="0" w:color="000000"/>
            </w:tcBorders>
            <w:shd w:val="clear" w:color="auto" w:fill="auto"/>
          </w:tcPr>
          <w:p w:rsidR="00172663" w:rsidRPr="005A175B" w:rsidRDefault="00172663" w:rsidP="00172663">
            <w:pPr>
              <w:rPr>
                <w:sz w:val="16"/>
                <w:szCs w:val="16"/>
              </w:rPr>
            </w:pPr>
          </w:p>
        </w:tc>
        <w:tc>
          <w:tcPr>
            <w:tcW w:w="1277" w:type="dxa"/>
            <w:vMerge/>
            <w:tcBorders>
              <w:left w:val="single" w:sz="4" w:space="0" w:color="000000"/>
              <w:bottom w:val="single" w:sz="4" w:space="0" w:color="auto"/>
              <w:right w:val="single" w:sz="4" w:space="0" w:color="000000"/>
            </w:tcBorders>
            <w:shd w:val="clear" w:color="auto" w:fill="auto"/>
          </w:tcPr>
          <w:p w:rsidR="00172663" w:rsidRPr="005A175B" w:rsidRDefault="00172663" w:rsidP="00172663">
            <w:pPr>
              <w:rPr>
                <w:sz w:val="16"/>
                <w:szCs w:val="16"/>
              </w:rPr>
            </w:pPr>
          </w:p>
        </w:tc>
        <w:tc>
          <w:tcPr>
            <w:tcW w:w="567" w:type="dxa"/>
            <w:tcBorders>
              <w:bottom w:val="single" w:sz="4" w:space="0" w:color="auto"/>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22</w:t>
            </w:r>
          </w:p>
        </w:tc>
        <w:tc>
          <w:tcPr>
            <w:tcW w:w="4252" w:type="dxa"/>
            <w:tcBorders>
              <w:bottom w:val="single" w:sz="4" w:space="0" w:color="auto"/>
              <w:right w:val="single" w:sz="4" w:space="0" w:color="000000"/>
            </w:tcBorders>
            <w:shd w:val="clear" w:color="auto" w:fill="auto"/>
          </w:tcPr>
          <w:p w:rsidR="00172663" w:rsidRPr="005A175B" w:rsidRDefault="00172663" w:rsidP="00172663">
            <w:pPr>
              <w:rPr>
                <w:sz w:val="16"/>
                <w:szCs w:val="16"/>
              </w:rPr>
            </w:pPr>
            <w:r w:rsidRPr="005A175B">
              <w:rPr>
                <w:sz w:val="16"/>
                <w:szCs w:val="16"/>
              </w:rPr>
              <w:t>Учебное пособие на русском языке, шт.</w:t>
            </w:r>
          </w:p>
        </w:tc>
        <w:tc>
          <w:tcPr>
            <w:tcW w:w="993" w:type="dxa"/>
            <w:tcBorders>
              <w:bottom w:val="single" w:sz="4" w:space="0" w:color="auto"/>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не менее 1</w:t>
            </w:r>
          </w:p>
        </w:tc>
        <w:tc>
          <w:tcPr>
            <w:tcW w:w="992" w:type="dxa"/>
            <w:tcBorders>
              <w:bottom w:val="single" w:sz="4" w:space="0" w:color="auto"/>
              <w:right w:val="single" w:sz="4" w:space="0" w:color="000000"/>
            </w:tcBorders>
            <w:shd w:val="clear" w:color="auto" w:fill="auto"/>
            <w:vAlign w:val="center"/>
          </w:tcPr>
          <w:p w:rsidR="00172663" w:rsidRPr="005A175B" w:rsidRDefault="00172663" w:rsidP="00172663">
            <w:pPr>
              <w:rPr>
                <w:sz w:val="16"/>
                <w:szCs w:val="16"/>
              </w:rPr>
            </w:pPr>
            <w:r w:rsidRPr="005A175B">
              <w:rPr>
                <w:sz w:val="16"/>
                <w:szCs w:val="16"/>
              </w:rPr>
              <w:t>1</w:t>
            </w:r>
          </w:p>
        </w:tc>
        <w:tc>
          <w:tcPr>
            <w:tcW w:w="567" w:type="dxa"/>
            <w:vMerge/>
            <w:tcBorders>
              <w:bottom w:val="single" w:sz="4" w:space="0" w:color="auto"/>
              <w:right w:val="single" w:sz="4" w:space="0" w:color="000000"/>
            </w:tcBorders>
          </w:tcPr>
          <w:p w:rsidR="00172663" w:rsidRPr="005A175B" w:rsidRDefault="00172663" w:rsidP="00172663">
            <w:pPr>
              <w:rPr>
                <w:sz w:val="16"/>
                <w:szCs w:val="16"/>
              </w:rPr>
            </w:pPr>
          </w:p>
        </w:tc>
        <w:tc>
          <w:tcPr>
            <w:tcW w:w="567" w:type="dxa"/>
            <w:vMerge/>
            <w:tcBorders>
              <w:bottom w:val="single" w:sz="4" w:space="0" w:color="auto"/>
              <w:right w:val="single" w:sz="4" w:space="0" w:color="000000"/>
            </w:tcBorders>
          </w:tcPr>
          <w:p w:rsidR="00172663" w:rsidRPr="005A175B" w:rsidRDefault="00172663" w:rsidP="00172663">
            <w:pPr>
              <w:rPr>
                <w:sz w:val="16"/>
                <w:szCs w:val="16"/>
              </w:rPr>
            </w:pPr>
          </w:p>
        </w:tc>
        <w:tc>
          <w:tcPr>
            <w:tcW w:w="709" w:type="dxa"/>
            <w:vMerge/>
            <w:tcBorders>
              <w:bottom w:val="single" w:sz="4" w:space="0" w:color="auto"/>
              <w:right w:val="single" w:sz="4" w:space="0" w:color="000000"/>
            </w:tcBorders>
          </w:tcPr>
          <w:p w:rsidR="00172663" w:rsidRPr="005A175B" w:rsidRDefault="00172663" w:rsidP="00172663">
            <w:pPr>
              <w:rPr>
                <w:sz w:val="16"/>
                <w:szCs w:val="16"/>
              </w:rPr>
            </w:pPr>
          </w:p>
        </w:tc>
        <w:tc>
          <w:tcPr>
            <w:tcW w:w="992" w:type="dxa"/>
            <w:vMerge/>
            <w:tcBorders>
              <w:bottom w:val="single" w:sz="4" w:space="0" w:color="auto"/>
              <w:right w:val="single" w:sz="4" w:space="0" w:color="000000"/>
            </w:tcBorders>
          </w:tcPr>
          <w:p w:rsidR="00172663" w:rsidRPr="005A175B" w:rsidRDefault="00172663" w:rsidP="00172663">
            <w:pPr>
              <w:rPr>
                <w:sz w:val="16"/>
                <w:szCs w:val="16"/>
              </w:rPr>
            </w:pPr>
          </w:p>
        </w:tc>
      </w:tr>
      <w:tr w:rsidR="00F17BFC" w:rsidRPr="005A175B" w:rsidTr="00AA12C6">
        <w:trPr>
          <w:trHeight w:val="24"/>
        </w:trPr>
        <w:tc>
          <w:tcPr>
            <w:tcW w:w="10349" w:type="dxa"/>
            <w:gridSpan w:val="9"/>
            <w:tcBorders>
              <w:top w:val="single" w:sz="4" w:space="0" w:color="auto"/>
              <w:left w:val="single" w:sz="4" w:space="0" w:color="000000"/>
              <w:bottom w:val="single" w:sz="4" w:space="0" w:color="000000"/>
              <w:right w:val="single" w:sz="4" w:space="0" w:color="000000"/>
            </w:tcBorders>
            <w:shd w:val="clear" w:color="auto" w:fill="auto"/>
          </w:tcPr>
          <w:p w:rsidR="00896C37" w:rsidRDefault="00F17BFC" w:rsidP="00F17BFC">
            <w:pPr>
              <w:autoSpaceDE w:val="0"/>
              <w:autoSpaceDN w:val="0"/>
              <w:adjustRightInd w:val="0"/>
              <w:jc w:val="right"/>
              <w:rPr>
                <w:rFonts w:eastAsia="Calibri"/>
                <w:sz w:val="18"/>
                <w:szCs w:val="18"/>
              </w:rPr>
            </w:pPr>
            <w:r w:rsidRPr="00F17BFC">
              <w:rPr>
                <w:rFonts w:eastAsia="Calibri"/>
                <w:sz w:val="18"/>
                <w:szCs w:val="18"/>
              </w:rPr>
              <w:t xml:space="preserve">ИТОГО: </w:t>
            </w:r>
          </w:p>
          <w:p w:rsidR="00F17BFC" w:rsidRPr="00F17BFC" w:rsidRDefault="00F17BFC" w:rsidP="00896282">
            <w:pPr>
              <w:autoSpaceDE w:val="0"/>
              <w:autoSpaceDN w:val="0"/>
              <w:adjustRightInd w:val="0"/>
              <w:jc w:val="right"/>
              <w:rPr>
                <w:rFonts w:eastAsia="Calibri"/>
                <w:sz w:val="18"/>
                <w:szCs w:val="18"/>
              </w:rPr>
            </w:pPr>
            <w:r w:rsidRPr="00F17BFC">
              <w:rPr>
                <w:rFonts w:eastAsia="Calibri"/>
                <w:sz w:val="18"/>
                <w:szCs w:val="18"/>
              </w:rPr>
              <w:t>в том числе НДС</w:t>
            </w:r>
            <w:r w:rsidR="00896C37">
              <w:rPr>
                <w:rFonts w:eastAsia="Calibri"/>
                <w:sz w:val="18"/>
                <w:szCs w:val="18"/>
              </w:rPr>
              <w:t xml:space="preserve">- 20% </w:t>
            </w:r>
          </w:p>
        </w:tc>
        <w:tc>
          <w:tcPr>
            <w:tcW w:w="992" w:type="dxa"/>
            <w:tcBorders>
              <w:top w:val="single" w:sz="4" w:space="0" w:color="auto"/>
              <w:bottom w:val="single" w:sz="4" w:space="0" w:color="000000"/>
              <w:right w:val="single" w:sz="4" w:space="0" w:color="000000"/>
            </w:tcBorders>
          </w:tcPr>
          <w:p w:rsidR="00F17BFC" w:rsidRDefault="00F17BFC" w:rsidP="00172663">
            <w:pPr>
              <w:rPr>
                <w:sz w:val="16"/>
                <w:szCs w:val="16"/>
              </w:rPr>
            </w:pPr>
            <w:r>
              <w:rPr>
                <w:sz w:val="16"/>
                <w:szCs w:val="16"/>
              </w:rPr>
              <w:t>1219472,00</w:t>
            </w:r>
          </w:p>
          <w:p w:rsidR="00896282" w:rsidRPr="005A175B" w:rsidRDefault="00896282" w:rsidP="00172663">
            <w:pPr>
              <w:rPr>
                <w:sz w:val="16"/>
                <w:szCs w:val="16"/>
              </w:rPr>
            </w:pPr>
            <w:r w:rsidRPr="00197E71">
              <w:rPr>
                <w:rFonts w:eastAsia="Calibri"/>
                <w:sz w:val="16"/>
                <w:szCs w:val="16"/>
              </w:rPr>
              <w:t>203 245,33</w:t>
            </w:r>
          </w:p>
        </w:tc>
      </w:tr>
    </w:tbl>
    <w:p w:rsidR="00BA6C46" w:rsidRPr="005A175B" w:rsidRDefault="00BA6C46" w:rsidP="00E63692">
      <w:pPr>
        <w:jc w:val="right"/>
        <w:rPr>
          <w:sz w:val="16"/>
          <w:szCs w:val="16"/>
        </w:rPr>
      </w:pPr>
    </w:p>
    <w:p w:rsidR="00BA6C46" w:rsidRPr="005A175B" w:rsidRDefault="00BA6C46" w:rsidP="00E63692">
      <w:pPr>
        <w:jc w:val="right"/>
        <w:rPr>
          <w:sz w:val="16"/>
          <w:szCs w:val="16"/>
        </w:rPr>
      </w:pPr>
    </w:p>
    <w:p w:rsidR="00BA6C46" w:rsidRPr="005A175B" w:rsidRDefault="00BA6C46" w:rsidP="00E63692">
      <w:pPr>
        <w:jc w:val="right"/>
        <w:rPr>
          <w:sz w:val="16"/>
          <w:szCs w:val="16"/>
        </w:rPr>
      </w:pPr>
    </w:p>
    <w:tbl>
      <w:tblPr>
        <w:tblW w:w="11199" w:type="dxa"/>
        <w:tblInd w:w="-601" w:type="dxa"/>
        <w:tblLook w:val="01E0"/>
      </w:tblPr>
      <w:tblGrid>
        <w:gridCol w:w="5623"/>
        <w:gridCol w:w="5576"/>
      </w:tblGrid>
      <w:tr w:rsidR="00BA6C46" w:rsidRPr="005A175B" w:rsidTr="00EE69EC">
        <w:trPr>
          <w:trHeight w:val="50"/>
        </w:trPr>
        <w:tc>
          <w:tcPr>
            <w:tcW w:w="5623" w:type="dxa"/>
          </w:tcPr>
          <w:p w:rsidR="00BA6C46" w:rsidRPr="005A175B" w:rsidRDefault="00BA6C46" w:rsidP="00EE69EC">
            <w:pPr>
              <w:spacing w:after="0"/>
              <w:rPr>
                <w:rFonts w:eastAsia="Calibri"/>
                <w:b/>
                <w:bCs/>
                <w:sz w:val="16"/>
                <w:szCs w:val="16"/>
              </w:rPr>
            </w:pPr>
          </w:p>
          <w:p w:rsidR="00BA6C46" w:rsidRPr="005A175B" w:rsidRDefault="00BA6C46" w:rsidP="00EE69EC">
            <w:pPr>
              <w:spacing w:after="0"/>
              <w:rPr>
                <w:rFonts w:eastAsia="Calibri"/>
                <w:sz w:val="16"/>
                <w:szCs w:val="16"/>
              </w:rPr>
            </w:pPr>
          </w:p>
          <w:p w:rsidR="00BA6C46" w:rsidRPr="005A175B" w:rsidRDefault="00BA6C46" w:rsidP="00EE69EC">
            <w:pPr>
              <w:spacing w:after="0"/>
              <w:rPr>
                <w:rFonts w:eastAsia="Calibri"/>
                <w:sz w:val="16"/>
                <w:szCs w:val="16"/>
              </w:rPr>
            </w:pPr>
            <w:r w:rsidRPr="005A175B">
              <w:rPr>
                <w:rFonts w:eastAsia="Calibri"/>
                <w:sz w:val="16"/>
                <w:szCs w:val="16"/>
              </w:rPr>
              <w:t>____________________(</w:t>
            </w:r>
            <w:r w:rsidR="000D20D8" w:rsidRPr="005A175B">
              <w:rPr>
                <w:rFonts w:eastAsia="Calibri"/>
                <w:sz w:val="16"/>
                <w:szCs w:val="16"/>
              </w:rPr>
              <w:t>Стёпкина Н.В.</w:t>
            </w:r>
            <w:r w:rsidRPr="005A175B">
              <w:rPr>
                <w:rFonts w:eastAsia="Calibri"/>
                <w:sz w:val="16"/>
                <w:szCs w:val="16"/>
              </w:rPr>
              <w:t xml:space="preserve">) </w:t>
            </w:r>
          </w:p>
          <w:p w:rsidR="00BA6C46" w:rsidRPr="005A175B" w:rsidRDefault="00BA6C46" w:rsidP="00EE69EC">
            <w:pPr>
              <w:spacing w:after="0"/>
              <w:rPr>
                <w:rFonts w:eastAsia="Calibri"/>
                <w:i/>
                <w:iCs/>
                <w:sz w:val="16"/>
                <w:szCs w:val="16"/>
              </w:rPr>
            </w:pPr>
            <w:r w:rsidRPr="005A175B">
              <w:rPr>
                <w:rFonts w:eastAsia="Calibri"/>
                <w:i/>
                <w:iCs/>
                <w:sz w:val="16"/>
                <w:szCs w:val="16"/>
              </w:rPr>
              <w:t xml:space="preserve">            (подпись)</w:t>
            </w:r>
          </w:p>
          <w:p w:rsidR="00BA6C46" w:rsidRPr="005A175B" w:rsidRDefault="00BA6C46" w:rsidP="00EE69EC">
            <w:pPr>
              <w:suppressAutoHyphens/>
              <w:spacing w:after="0"/>
              <w:rPr>
                <w:sz w:val="16"/>
                <w:szCs w:val="16"/>
              </w:rPr>
            </w:pPr>
            <w:r w:rsidRPr="005A175B">
              <w:rPr>
                <w:i/>
                <w:iCs/>
                <w:sz w:val="16"/>
                <w:szCs w:val="16"/>
                <w:lang w:eastAsia="zh-CN"/>
              </w:rPr>
              <w:t>МП</w:t>
            </w:r>
          </w:p>
        </w:tc>
        <w:tc>
          <w:tcPr>
            <w:tcW w:w="5576" w:type="dxa"/>
          </w:tcPr>
          <w:p w:rsidR="00BA6C46" w:rsidRPr="005A175B" w:rsidRDefault="00BA6C46" w:rsidP="00EE69EC">
            <w:pPr>
              <w:suppressAutoHyphens/>
              <w:spacing w:after="0"/>
              <w:rPr>
                <w:sz w:val="16"/>
                <w:szCs w:val="16"/>
                <w:lang w:eastAsia="zh-CN"/>
              </w:rPr>
            </w:pPr>
          </w:p>
          <w:p w:rsidR="00BA6C46" w:rsidRPr="005A175B" w:rsidRDefault="00BA6C46" w:rsidP="00EE69EC">
            <w:pPr>
              <w:suppressAutoHyphens/>
              <w:spacing w:after="0"/>
              <w:rPr>
                <w:sz w:val="16"/>
                <w:szCs w:val="16"/>
                <w:lang w:eastAsia="zh-CN"/>
              </w:rPr>
            </w:pPr>
          </w:p>
          <w:p w:rsidR="00BA6C46" w:rsidRPr="005A175B" w:rsidRDefault="00BA6C46" w:rsidP="00EE69EC">
            <w:pPr>
              <w:suppressAutoHyphens/>
              <w:spacing w:after="0"/>
              <w:ind w:left="365"/>
              <w:rPr>
                <w:sz w:val="16"/>
                <w:szCs w:val="16"/>
                <w:lang w:eastAsia="zh-CN"/>
              </w:rPr>
            </w:pPr>
            <w:r w:rsidRPr="005A175B">
              <w:rPr>
                <w:color w:val="000000"/>
                <w:sz w:val="16"/>
                <w:szCs w:val="16"/>
                <w:lang w:eastAsia="zh-CN"/>
              </w:rPr>
              <w:t>_________________________</w:t>
            </w:r>
            <w:r w:rsidRPr="005A175B">
              <w:rPr>
                <w:sz w:val="16"/>
                <w:szCs w:val="16"/>
                <w:lang w:eastAsia="zh-CN"/>
              </w:rPr>
              <w:t>(Егоров Д.В.)</w:t>
            </w:r>
          </w:p>
          <w:p w:rsidR="00BA6C46" w:rsidRPr="005A175B" w:rsidRDefault="00BA6C46" w:rsidP="00EE69EC">
            <w:pPr>
              <w:suppressAutoHyphens/>
              <w:spacing w:after="0"/>
              <w:ind w:left="365"/>
              <w:rPr>
                <w:i/>
                <w:iCs/>
                <w:sz w:val="16"/>
                <w:szCs w:val="16"/>
                <w:lang w:eastAsia="zh-CN"/>
              </w:rPr>
            </w:pPr>
            <w:r w:rsidRPr="005A175B">
              <w:rPr>
                <w:i/>
                <w:iCs/>
                <w:sz w:val="16"/>
                <w:szCs w:val="16"/>
                <w:lang w:eastAsia="zh-CN"/>
              </w:rPr>
              <w:t xml:space="preserve">                    (подпись)</w:t>
            </w:r>
          </w:p>
          <w:p w:rsidR="00BA6C46" w:rsidRPr="005A175B" w:rsidRDefault="00BA6C46" w:rsidP="00EE69EC">
            <w:pPr>
              <w:suppressAutoHyphens/>
              <w:spacing w:after="0"/>
              <w:ind w:left="365"/>
              <w:rPr>
                <w:sz w:val="16"/>
                <w:szCs w:val="16"/>
              </w:rPr>
            </w:pPr>
            <w:r w:rsidRPr="005A175B">
              <w:rPr>
                <w:i/>
                <w:iCs/>
                <w:sz w:val="16"/>
                <w:szCs w:val="16"/>
                <w:lang w:eastAsia="zh-CN"/>
              </w:rPr>
              <w:t>МП</w:t>
            </w:r>
          </w:p>
        </w:tc>
      </w:tr>
    </w:tbl>
    <w:p w:rsidR="00674A05" w:rsidRPr="005A175B" w:rsidRDefault="00674A05"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Pr="005A175B" w:rsidRDefault="005A175B" w:rsidP="00674A05">
      <w:pPr>
        <w:jc w:val="left"/>
        <w:rPr>
          <w:sz w:val="16"/>
          <w:szCs w:val="16"/>
        </w:rPr>
      </w:pPr>
    </w:p>
    <w:p w:rsidR="005A175B" w:rsidRDefault="005A175B" w:rsidP="00674A05">
      <w:pPr>
        <w:jc w:val="left"/>
        <w:rPr>
          <w:sz w:val="16"/>
          <w:szCs w:val="16"/>
        </w:rPr>
      </w:pPr>
    </w:p>
    <w:p w:rsidR="00CA0418" w:rsidRPr="005A175B" w:rsidRDefault="00CA0418" w:rsidP="00674A05">
      <w:pPr>
        <w:jc w:val="left"/>
        <w:rPr>
          <w:sz w:val="16"/>
          <w:szCs w:val="16"/>
        </w:rPr>
      </w:pPr>
    </w:p>
    <w:p w:rsidR="005A175B" w:rsidRPr="005A175B" w:rsidRDefault="005A175B" w:rsidP="00674A05">
      <w:pPr>
        <w:jc w:val="left"/>
        <w:rPr>
          <w:sz w:val="16"/>
          <w:szCs w:val="16"/>
        </w:rPr>
      </w:pPr>
    </w:p>
    <w:p w:rsidR="005A175B" w:rsidRPr="005A175B" w:rsidRDefault="005A175B" w:rsidP="005A175B">
      <w:pPr>
        <w:spacing w:after="0"/>
        <w:ind w:left="4536"/>
        <w:jc w:val="right"/>
        <w:rPr>
          <w:sz w:val="16"/>
          <w:szCs w:val="16"/>
        </w:rPr>
      </w:pPr>
      <w:r w:rsidRPr="005A175B">
        <w:rPr>
          <w:sz w:val="16"/>
          <w:szCs w:val="16"/>
        </w:rPr>
        <w:t>Приложение № 2</w:t>
      </w:r>
    </w:p>
    <w:p w:rsidR="005A175B" w:rsidRPr="005A175B" w:rsidRDefault="005A175B" w:rsidP="005A175B">
      <w:pPr>
        <w:spacing w:after="0"/>
        <w:ind w:left="4536"/>
        <w:jc w:val="right"/>
        <w:rPr>
          <w:sz w:val="16"/>
          <w:szCs w:val="16"/>
        </w:rPr>
      </w:pPr>
      <w:r w:rsidRPr="005A175B">
        <w:rPr>
          <w:sz w:val="16"/>
          <w:szCs w:val="16"/>
        </w:rPr>
        <w:t xml:space="preserve">к муниципальному контракту от </w:t>
      </w:r>
      <w:r w:rsidR="00F30DF1">
        <w:rPr>
          <w:sz w:val="16"/>
          <w:szCs w:val="16"/>
        </w:rPr>
        <w:t>30 июня 2021 г.</w:t>
      </w:r>
      <w:r w:rsidRPr="005A175B">
        <w:rPr>
          <w:sz w:val="16"/>
          <w:szCs w:val="16"/>
        </w:rPr>
        <w:t xml:space="preserve"> </w:t>
      </w:r>
    </w:p>
    <w:p w:rsidR="005A175B" w:rsidRPr="005A175B" w:rsidRDefault="00F30DF1" w:rsidP="005A175B">
      <w:pPr>
        <w:spacing w:after="0"/>
        <w:ind w:left="4536"/>
        <w:jc w:val="right"/>
        <w:rPr>
          <w:sz w:val="16"/>
          <w:szCs w:val="16"/>
        </w:rPr>
      </w:pPr>
      <w:r>
        <w:rPr>
          <w:sz w:val="16"/>
          <w:szCs w:val="16"/>
        </w:rPr>
        <w:t>№1</w:t>
      </w:r>
    </w:p>
    <w:p w:rsidR="005A175B" w:rsidRPr="005A175B" w:rsidRDefault="005A175B" w:rsidP="005A175B">
      <w:pPr>
        <w:spacing w:after="0"/>
        <w:rPr>
          <w:sz w:val="16"/>
          <w:szCs w:val="16"/>
        </w:rPr>
      </w:pPr>
    </w:p>
    <w:p w:rsidR="005A175B" w:rsidRPr="005A175B" w:rsidRDefault="005A175B" w:rsidP="005A175B">
      <w:pPr>
        <w:spacing w:after="0"/>
        <w:ind w:left="307" w:hangingChars="191" w:hanging="307"/>
        <w:jc w:val="center"/>
        <w:rPr>
          <w:b/>
          <w:sz w:val="16"/>
          <w:szCs w:val="16"/>
          <w:shd w:val="clear" w:color="auto" w:fill="FFFFFF"/>
        </w:rPr>
      </w:pPr>
      <w:r w:rsidRPr="005A175B">
        <w:rPr>
          <w:b/>
          <w:sz w:val="16"/>
          <w:szCs w:val="16"/>
          <w:shd w:val="clear" w:color="auto" w:fill="FFFFFF"/>
        </w:rPr>
        <w:t>ФОРМА</w:t>
      </w:r>
    </w:p>
    <w:p w:rsidR="005A175B" w:rsidRPr="005A175B" w:rsidRDefault="005A175B" w:rsidP="005A175B">
      <w:pPr>
        <w:spacing w:after="0"/>
        <w:ind w:left="307" w:hangingChars="191" w:hanging="307"/>
        <w:jc w:val="center"/>
        <w:rPr>
          <w:b/>
          <w:sz w:val="16"/>
          <w:szCs w:val="16"/>
          <w:shd w:val="clear" w:color="auto" w:fill="FFFFFF"/>
        </w:rPr>
      </w:pPr>
    </w:p>
    <w:p w:rsidR="005A175B" w:rsidRPr="005A175B" w:rsidRDefault="005A175B" w:rsidP="005A175B">
      <w:pPr>
        <w:autoSpaceDE w:val="0"/>
        <w:autoSpaceDN w:val="0"/>
        <w:adjustRightInd w:val="0"/>
        <w:spacing w:after="0"/>
        <w:jc w:val="center"/>
        <w:rPr>
          <w:rFonts w:eastAsia="Calibri"/>
          <w:b/>
          <w:sz w:val="16"/>
          <w:szCs w:val="16"/>
        </w:rPr>
      </w:pPr>
      <w:r w:rsidRPr="005A175B">
        <w:rPr>
          <w:rFonts w:eastAsia="Calibri"/>
          <w:b/>
          <w:sz w:val="16"/>
          <w:szCs w:val="16"/>
        </w:rPr>
        <w:t xml:space="preserve">Документ о приемке </w:t>
      </w:r>
    </w:p>
    <w:p w:rsidR="005A175B" w:rsidRPr="005A175B" w:rsidRDefault="005A175B" w:rsidP="005A175B">
      <w:pPr>
        <w:shd w:val="clear" w:color="auto" w:fill="FFFFFF"/>
        <w:spacing w:after="0"/>
        <w:rPr>
          <w:spacing w:val="-3"/>
          <w:sz w:val="16"/>
          <w:szCs w:val="16"/>
        </w:rPr>
      </w:pPr>
    </w:p>
    <w:p w:rsidR="005A175B" w:rsidRPr="005A175B" w:rsidRDefault="005A175B" w:rsidP="005A175B">
      <w:pPr>
        <w:shd w:val="clear" w:color="auto" w:fill="FFFFFF"/>
        <w:spacing w:after="0"/>
        <w:jc w:val="center"/>
        <w:rPr>
          <w:spacing w:val="-4"/>
          <w:sz w:val="16"/>
          <w:szCs w:val="16"/>
        </w:rPr>
      </w:pPr>
      <w:r w:rsidRPr="005A175B">
        <w:rPr>
          <w:spacing w:val="-3"/>
          <w:sz w:val="16"/>
          <w:szCs w:val="16"/>
        </w:rPr>
        <w:t>г. ____________</w:t>
      </w:r>
      <w:r w:rsidRPr="005A175B">
        <w:rPr>
          <w:sz w:val="16"/>
          <w:szCs w:val="16"/>
        </w:rPr>
        <w:tab/>
      </w:r>
      <w:r w:rsidRPr="005A175B">
        <w:rPr>
          <w:sz w:val="16"/>
          <w:szCs w:val="16"/>
        </w:rPr>
        <w:tab/>
      </w:r>
      <w:r w:rsidRPr="005A175B">
        <w:rPr>
          <w:sz w:val="16"/>
          <w:szCs w:val="16"/>
        </w:rPr>
        <w:tab/>
      </w:r>
      <w:r w:rsidRPr="005A175B">
        <w:rPr>
          <w:sz w:val="16"/>
          <w:szCs w:val="16"/>
        </w:rPr>
        <w:tab/>
      </w:r>
      <w:r w:rsidRPr="005A175B">
        <w:rPr>
          <w:sz w:val="16"/>
          <w:szCs w:val="16"/>
        </w:rPr>
        <w:tab/>
      </w:r>
      <w:r w:rsidRPr="005A175B">
        <w:rPr>
          <w:sz w:val="16"/>
          <w:szCs w:val="16"/>
        </w:rPr>
        <w:tab/>
      </w:r>
      <w:r w:rsidRPr="005A175B">
        <w:rPr>
          <w:sz w:val="16"/>
          <w:szCs w:val="16"/>
        </w:rPr>
        <w:tab/>
      </w:r>
      <w:r w:rsidRPr="005A175B">
        <w:rPr>
          <w:sz w:val="16"/>
          <w:szCs w:val="16"/>
        </w:rPr>
        <w:tab/>
        <w:t>«____»________________</w:t>
      </w:r>
      <w:r w:rsidRPr="005A175B">
        <w:rPr>
          <w:spacing w:val="-4"/>
          <w:sz w:val="16"/>
          <w:szCs w:val="16"/>
        </w:rPr>
        <w:t>2020 г.</w:t>
      </w:r>
    </w:p>
    <w:p w:rsidR="005A175B" w:rsidRPr="005A175B" w:rsidRDefault="005A175B" w:rsidP="005A175B">
      <w:pPr>
        <w:spacing w:after="0"/>
        <w:rPr>
          <w:rFonts w:eastAsia="Calibri"/>
          <w:sz w:val="16"/>
          <w:szCs w:val="16"/>
        </w:rPr>
      </w:pPr>
    </w:p>
    <w:p w:rsidR="005A175B" w:rsidRPr="005A175B" w:rsidRDefault="005A175B" w:rsidP="005A175B">
      <w:pPr>
        <w:spacing w:after="0"/>
        <w:jc w:val="center"/>
        <w:rPr>
          <w:rFonts w:eastAsia="Calibri"/>
          <w:b/>
          <w:sz w:val="16"/>
          <w:szCs w:val="16"/>
        </w:rPr>
      </w:pPr>
      <w:r w:rsidRPr="005A175B">
        <w:rPr>
          <w:rFonts w:eastAsia="Calibri"/>
          <w:b/>
          <w:sz w:val="16"/>
          <w:szCs w:val="16"/>
        </w:rPr>
        <w:t>контракт № _________________________________ «____» _______________2020 г.</w:t>
      </w:r>
    </w:p>
    <w:p w:rsidR="005A175B" w:rsidRPr="005A175B" w:rsidRDefault="005A175B" w:rsidP="005A175B">
      <w:pPr>
        <w:spacing w:after="0"/>
        <w:jc w:val="center"/>
        <w:rPr>
          <w:rFonts w:eastAsia="Calibri"/>
          <w:b/>
          <w:sz w:val="16"/>
          <w:szCs w:val="16"/>
        </w:rPr>
      </w:pPr>
    </w:p>
    <w:p w:rsidR="005A175B" w:rsidRPr="005A175B" w:rsidRDefault="005A175B" w:rsidP="005A175B">
      <w:pPr>
        <w:widowControl w:val="0"/>
        <w:autoSpaceDE w:val="0"/>
        <w:autoSpaceDN w:val="0"/>
        <w:adjustRightInd w:val="0"/>
        <w:spacing w:after="0"/>
        <w:rPr>
          <w:sz w:val="16"/>
          <w:szCs w:val="16"/>
        </w:rPr>
      </w:pPr>
      <w:r w:rsidRPr="005A175B">
        <w:rPr>
          <w:sz w:val="16"/>
          <w:szCs w:val="16"/>
        </w:rPr>
        <w:t>Мы, нижеподписавшиеся, ответственное лицо Заказчика, с одной стороны, и ответственное лицо Поставщика, с другой стороны, в соответствии с частью 7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составили настоящий документ о нижеследующем:</w:t>
      </w:r>
    </w:p>
    <w:p w:rsidR="005A175B" w:rsidRPr="005A175B" w:rsidRDefault="005A175B" w:rsidP="005A175B">
      <w:pPr>
        <w:widowControl w:val="0"/>
        <w:autoSpaceDE w:val="0"/>
        <w:autoSpaceDN w:val="0"/>
        <w:adjustRightInd w:val="0"/>
        <w:spacing w:after="0"/>
        <w:rPr>
          <w:sz w:val="16"/>
          <w:szCs w:val="16"/>
        </w:rPr>
      </w:pPr>
    </w:p>
    <w:tbl>
      <w:tblPr>
        <w:tblW w:w="10313" w:type="dxa"/>
        <w:jc w:val="righ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784"/>
      </w:tblGrid>
      <w:tr w:rsidR="005A175B" w:rsidRPr="005A175B" w:rsidTr="00EE69EC">
        <w:trPr>
          <w:jc w:val="right"/>
        </w:trPr>
        <w:tc>
          <w:tcPr>
            <w:tcW w:w="5529" w:type="dxa"/>
            <w:tcBorders>
              <w:top w:val="single" w:sz="4" w:space="0" w:color="auto"/>
              <w:left w:val="single" w:sz="4" w:space="0" w:color="auto"/>
              <w:bottom w:val="single" w:sz="4" w:space="0" w:color="auto"/>
              <w:right w:val="single" w:sz="4" w:space="0" w:color="auto"/>
            </w:tcBorders>
            <w:hideMark/>
          </w:tcPr>
          <w:p w:rsidR="005A175B" w:rsidRPr="005A175B" w:rsidRDefault="005A175B" w:rsidP="00EE69EC">
            <w:pPr>
              <w:spacing w:after="0"/>
              <w:rPr>
                <w:rFonts w:eastAsia="Calibri"/>
                <w:b/>
                <w:sz w:val="16"/>
                <w:szCs w:val="16"/>
              </w:rPr>
            </w:pPr>
            <w:r w:rsidRPr="005A175B">
              <w:rPr>
                <w:rFonts w:eastAsia="Calibri"/>
                <w:b/>
                <w:sz w:val="16"/>
                <w:szCs w:val="16"/>
              </w:rPr>
              <w:t>Предмет контракта</w:t>
            </w:r>
          </w:p>
        </w:tc>
        <w:tc>
          <w:tcPr>
            <w:tcW w:w="4784" w:type="dxa"/>
            <w:tcBorders>
              <w:top w:val="single" w:sz="4" w:space="0" w:color="auto"/>
              <w:left w:val="single" w:sz="4" w:space="0" w:color="auto"/>
              <w:bottom w:val="single" w:sz="4" w:space="0" w:color="auto"/>
              <w:right w:val="single" w:sz="4" w:space="0" w:color="auto"/>
            </w:tcBorders>
          </w:tcPr>
          <w:p w:rsidR="005A175B" w:rsidRPr="005A175B" w:rsidRDefault="005A175B" w:rsidP="00EE69EC">
            <w:pPr>
              <w:spacing w:after="0"/>
              <w:rPr>
                <w:rFonts w:eastAsia="Calibri"/>
                <w:b/>
                <w:sz w:val="16"/>
                <w:szCs w:val="16"/>
              </w:rPr>
            </w:pPr>
          </w:p>
        </w:tc>
      </w:tr>
      <w:tr w:rsidR="005A175B" w:rsidRPr="005A175B" w:rsidTr="00EE69EC">
        <w:trPr>
          <w:jc w:val="right"/>
        </w:trPr>
        <w:tc>
          <w:tcPr>
            <w:tcW w:w="5529" w:type="dxa"/>
            <w:tcBorders>
              <w:top w:val="single" w:sz="4" w:space="0" w:color="auto"/>
              <w:left w:val="single" w:sz="4" w:space="0" w:color="auto"/>
              <w:bottom w:val="single" w:sz="4" w:space="0" w:color="auto"/>
              <w:right w:val="single" w:sz="4" w:space="0" w:color="auto"/>
            </w:tcBorders>
          </w:tcPr>
          <w:p w:rsidR="005A175B" w:rsidRPr="005A175B" w:rsidRDefault="005A175B" w:rsidP="00EE69EC">
            <w:pPr>
              <w:spacing w:after="0"/>
              <w:rPr>
                <w:rFonts w:eastAsia="Calibri"/>
                <w:b/>
                <w:sz w:val="16"/>
                <w:szCs w:val="16"/>
              </w:rPr>
            </w:pPr>
            <w:r w:rsidRPr="005A175B">
              <w:rPr>
                <w:b/>
                <w:bCs/>
                <w:sz w:val="16"/>
                <w:szCs w:val="16"/>
              </w:rPr>
              <w:t>Срок действия контракта</w:t>
            </w:r>
          </w:p>
        </w:tc>
        <w:tc>
          <w:tcPr>
            <w:tcW w:w="4784" w:type="dxa"/>
            <w:tcBorders>
              <w:top w:val="single" w:sz="4" w:space="0" w:color="auto"/>
              <w:left w:val="single" w:sz="4" w:space="0" w:color="auto"/>
              <w:bottom w:val="single" w:sz="4" w:space="0" w:color="auto"/>
              <w:right w:val="single" w:sz="4" w:space="0" w:color="auto"/>
            </w:tcBorders>
          </w:tcPr>
          <w:p w:rsidR="005A175B" w:rsidRPr="005A175B" w:rsidRDefault="005A175B" w:rsidP="00EE69EC">
            <w:pPr>
              <w:spacing w:after="0"/>
              <w:rPr>
                <w:rFonts w:eastAsia="Calibri"/>
                <w:b/>
                <w:sz w:val="16"/>
                <w:szCs w:val="16"/>
              </w:rPr>
            </w:pPr>
          </w:p>
        </w:tc>
      </w:tr>
      <w:tr w:rsidR="005A175B" w:rsidRPr="005A175B" w:rsidTr="00EE69EC">
        <w:trPr>
          <w:jc w:val="right"/>
        </w:trPr>
        <w:tc>
          <w:tcPr>
            <w:tcW w:w="5529" w:type="dxa"/>
            <w:tcBorders>
              <w:top w:val="single" w:sz="4" w:space="0" w:color="auto"/>
              <w:left w:val="single" w:sz="4" w:space="0" w:color="auto"/>
              <w:bottom w:val="single" w:sz="4" w:space="0" w:color="auto"/>
              <w:right w:val="single" w:sz="4" w:space="0" w:color="auto"/>
            </w:tcBorders>
            <w:hideMark/>
          </w:tcPr>
          <w:p w:rsidR="005A175B" w:rsidRPr="005A175B" w:rsidRDefault="005A175B" w:rsidP="00EE69EC">
            <w:pPr>
              <w:spacing w:after="0"/>
              <w:rPr>
                <w:rFonts w:eastAsia="Calibri"/>
                <w:b/>
                <w:sz w:val="16"/>
                <w:szCs w:val="16"/>
              </w:rPr>
            </w:pPr>
            <w:r w:rsidRPr="005A175B">
              <w:rPr>
                <w:b/>
                <w:bCs/>
                <w:sz w:val="16"/>
                <w:szCs w:val="16"/>
              </w:rPr>
              <w:t xml:space="preserve">Срок </w:t>
            </w:r>
            <w:r w:rsidRPr="005A175B">
              <w:rPr>
                <w:rFonts w:eastAsia="Calibri"/>
                <w:b/>
                <w:bCs/>
                <w:sz w:val="16"/>
                <w:szCs w:val="16"/>
              </w:rPr>
              <w:t xml:space="preserve">поставки товара по </w:t>
            </w:r>
            <w:r w:rsidRPr="005A175B">
              <w:rPr>
                <w:rFonts w:eastAsia="Calibri"/>
                <w:b/>
                <w:sz w:val="16"/>
                <w:szCs w:val="16"/>
              </w:rPr>
              <w:t>контракту</w:t>
            </w:r>
          </w:p>
        </w:tc>
        <w:tc>
          <w:tcPr>
            <w:tcW w:w="4784" w:type="dxa"/>
            <w:tcBorders>
              <w:top w:val="single" w:sz="4" w:space="0" w:color="auto"/>
              <w:left w:val="single" w:sz="4" w:space="0" w:color="auto"/>
              <w:bottom w:val="single" w:sz="4" w:space="0" w:color="auto"/>
              <w:right w:val="single" w:sz="4" w:space="0" w:color="auto"/>
            </w:tcBorders>
          </w:tcPr>
          <w:p w:rsidR="005A175B" w:rsidRPr="005A175B" w:rsidRDefault="005A175B" w:rsidP="00EE69EC">
            <w:pPr>
              <w:spacing w:after="0"/>
              <w:rPr>
                <w:rFonts w:eastAsia="Calibri"/>
                <w:b/>
                <w:sz w:val="16"/>
                <w:szCs w:val="16"/>
              </w:rPr>
            </w:pPr>
          </w:p>
        </w:tc>
      </w:tr>
      <w:tr w:rsidR="005A175B" w:rsidRPr="005A175B" w:rsidTr="00EE69EC">
        <w:trPr>
          <w:jc w:val="right"/>
        </w:trPr>
        <w:tc>
          <w:tcPr>
            <w:tcW w:w="5529" w:type="dxa"/>
            <w:tcBorders>
              <w:top w:val="single" w:sz="4" w:space="0" w:color="auto"/>
              <w:left w:val="single" w:sz="4" w:space="0" w:color="auto"/>
              <w:bottom w:val="single" w:sz="4" w:space="0" w:color="auto"/>
              <w:right w:val="single" w:sz="4" w:space="0" w:color="auto"/>
            </w:tcBorders>
            <w:hideMark/>
          </w:tcPr>
          <w:p w:rsidR="005A175B" w:rsidRPr="005A175B" w:rsidRDefault="005A175B" w:rsidP="00EE69EC">
            <w:pPr>
              <w:spacing w:after="0"/>
              <w:rPr>
                <w:rFonts w:eastAsia="Calibri"/>
                <w:b/>
                <w:sz w:val="16"/>
                <w:szCs w:val="16"/>
              </w:rPr>
            </w:pPr>
            <w:r w:rsidRPr="005A175B">
              <w:rPr>
                <w:rFonts w:eastAsia="Calibri"/>
                <w:b/>
                <w:sz w:val="16"/>
                <w:szCs w:val="16"/>
              </w:rPr>
              <w:t>Цена контракта, руб.</w:t>
            </w:r>
          </w:p>
        </w:tc>
        <w:tc>
          <w:tcPr>
            <w:tcW w:w="4784" w:type="dxa"/>
            <w:tcBorders>
              <w:top w:val="single" w:sz="4" w:space="0" w:color="auto"/>
              <w:left w:val="single" w:sz="4" w:space="0" w:color="auto"/>
              <w:bottom w:val="single" w:sz="4" w:space="0" w:color="auto"/>
              <w:right w:val="single" w:sz="4" w:space="0" w:color="auto"/>
            </w:tcBorders>
          </w:tcPr>
          <w:p w:rsidR="005A175B" w:rsidRPr="005A175B" w:rsidRDefault="005A175B" w:rsidP="00EE69EC">
            <w:pPr>
              <w:spacing w:after="0"/>
              <w:rPr>
                <w:rFonts w:eastAsia="Calibri"/>
                <w:b/>
                <w:sz w:val="16"/>
                <w:szCs w:val="16"/>
              </w:rPr>
            </w:pPr>
          </w:p>
        </w:tc>
      </w:tr>
      <w:tr w:rsidR="005A175B" w:rsidRPr="005A175B" w:rsidTr="00EE69EC">
        <w:trPr>
          <w:jc w:val="right"/>
        </w:trPr>
        <w:tc>
          <w:tcPr>
            <w:tcW w:w="5529" w:type="dxa"/>
            <w:tcBorders>
              <w:top w:val="single" w:sz="4" w:space="0" w:color="auto"/>
              <w:left w:val="single" w:sz="4" w:space="0" w:color="auto"/>
              <w:bottom w:val="single" w:sz="4" w:space="0" w:color="auto"/>
              <w:right w:val="single" w:sz="4" w:space="0" w:color="auto"/>
            </w:tcBorders>
          </w:tcPr>
          <w:p w:rsidR="005A175B" w:rsidRPr="005A175B" w:rsidRDefault="005A175B" w:rsidP="00EE69EC">
            <w:pPr>
              <w:spacing w:after="0"/>
              <w:rPr>
                <w:rFonts w:eastAsia="Calibri"/>
                <w:b/>
                <w:sz w:val="16"/>
                <w:szCs w:val="16"/>
              </w:rPr>
            </w:pPr>
            <w:r w:rsidRPr="005A175B">
              <w:rPr>
                <w:b/>
                <w:sz w:val="16"/>
                <w:szCs w:val="16"/>
              </w:rPr>
              <w:t>Стоимость поставки товара по контракту, руб.</w:t>
            </w:r>
          </w:p>
        </w:tc>
        <w:tc>
          <w:tcPr>
            <w:tcW w:w="4784" w:type="dxa"/>
            <w:tcBorders>
              <w:top w:val="single" w:sz="4" w:space="0" w:color="auto"/>
              <w:left w:val="single" w:sz="4" w:space="0" w:color="auto"/>
              <w:bottom w:val="single" w:sz="4" w:space="0" w:color="auto"/>
              <w:right w:val="single" w:sz="4" w:space="0" w:color="auto"/>
            </w:tcBorders>
          </w:tcPr>
          <w:p w:rsidR="005A175B" w:rsidRPr="005A175B" w:rsidRDefault="005A175B" w:rsidP="00EE69EC">
            <w:pPr>
              <w:spacing w:after="0"/>
              <w:rPr>
                <w:rFonts w:eastAsia="Calibri"/>
                <w:b/>
                <w:sz w:val="16"/>
                <w:szCs w:val="16"/>
              </w:rPr>
            </w:pPr>
          </w:p>
        </w:tc>
      </w:tr>
      <w:tr w:rsidR="005A175B" w:rsidRPr="005A175B" w:rsidTr="00EE69EC">
        <w:trPr>
          <w:jc w:val="right"/>
        </w:trPr>
        <w:tc>
          <w:tcPr>
            <w:tcW w:w="5529" w:type="dxa"/>
            <w:tcBorders>
              <w:top w:val="single" w:sz="4" w:space="0" w:color="auto"/>
              <w:left w:val="single" w:sz="4" w:space="0" w:color="auto"/>
              <w:bottom w:val="single" w:sz="4" w:space="0" w:color="auto"/>
              <w:right w:val="single" w:sz="4" w:space="0" w:color="auto"/>
            </w:tcBorders>
          </w:tcPr>
          <w:p w:rsidR="005A175B" w:rsidRPr="005A175B" w:rsidRDefault="005A175B" w:rsidP="00EE69EC">
            <w:pPr>
              <w:spacing w:after="0"/>
              <w:rPr>
                <w:b/>
                <w:bCs/>
                <w:sz w:val="16"/>
                <w:szCs w:val="16"/>
              </w:rPr>
            </w:pPr>
            <w:r w:rsidRPr="005A175B">
              <w:rPr>
                <w:b/>
                <w:sz w:val="16"/>
                <w:szCs w:val="16"/>
              </w:rPr>
              <w:t xml:space="preserve">Обеспечение </w:t>
            </w:r>
            <w:r w:rsidRPr="005A175B">
              <w:rPr>
                <w:b/>
                <w:bCs/>
                <w:sz w:val="16"/>
                <w:szCs w:val="16"/>
              </w:rPr>
              <w:t>исполнения гарантийных обязательств</w:t>
            </w:r>
          </w:p>
          <w:p w:rsidR="005A175B" w:rsidRPr="005A175B" w:rsidRDefault="005A175B" w:rsidP="00EE69EC">
            <w:pPr>
              <w:spacing w:after="0"/>
              <w:rPr>
                <w:rFonts w:eastAsia="Calibri"/>
                <w:bCs/>
                <w:sz w:val="16"/>
                <w:szCs w:val="16"/>
              </w:rPr>
            </w:pPr>
            <w:r w:rsidRPr="005A175B">
              <w:rPr>
                <w:rFonts w:eastAsia="Calibri"/>
                <w:sz w:val="16"/>
                <w:szCs w:val="16"/>
              </w:rPr>
              <w:t xml:space="preserve">*(указывается информация о предоставленном Поставщиком </w:t>
            </w:r>
            <w:r w:rsidRPr="005A175B">
              <w:rPr>
                <w:rFonts w:eastAsia="Calibri"/>
                <w:bCs/>
                <w:sz w:val="16"/>
                <w:szCs w:val="16"/>
              </w:rPr>
              <w:t>обеспечении гарантийных обязательств, в случае предоставления банковской гарантии срок ее действия)</w:t>
            </w:r>
          </w:p>
          <w:p w:rsidR="005A175B" w:rsidRPr="005A175B" w:rsidRDefault="005A175B" w:rsidP="00EE69EC">
            <w:pPr>
              <w:spacing w:after="0"/>
              <w:rPr>
                <w:rFonts w:eastAsia="Calibri"/>
                <w:sz w:val="16"/>
                <w:szCs w:val="16"/>
              </w:rPr>
            </w:pPr>
            <w:r w:rsidRPr="005A175B">
              <w:rPr>
                <w:rFonts w:eastAsia="Calibri"/>
                <w:bCs/>
                <w:sz w:val="16"/>
                <w:szCs w:val="16"/>
              </w:rPr>
              <w:t>Информация отражается в документе о приемке перед окончательной оплатой поставленного товара.</w:t>
            </w:r>
          </w:p>
        </w:tc>
        <w:tc>
          <w:tcPr>
            <w:tcW w:w="4784" w:type="dxa"/>
            <w:tcBorders>
              <w:top w:val="single" w:sz="4" w:space="0" w:color="auto"/>
              <w:left w:val="single" w:sz="4" w:space="0" w:color="auto"/>
              <w:bottom w:val="single" w:sz="4" w:space="0" w:color="auto"/>
              <w:right w:val="single" w:sz="4" w:space="0" w:color="auto"/>
            </w:tcBorders>
          </w:tcPr>
          <w:p w:rsidR="005A175B" w:rsidRPr="005A175B" w:rsidRDefault="005A175B" w:rsidP="00EE69EC">
            <w:pPr>
              <w:spacing w:after="0"/>
              <w:rPr>
                <w:rFonts w:eastAsia="Calibri"/>
                <w:b/>
                <w:sz w:val="16"/>
                <w:szCs w:val="16"/>
              </w:rPr>
            </w:pPr>
          </w:p>
        </w:tc>
      </w:tr>
      <w:tr w:rsidR="005A175B" w:rsidRPr="005A175B" w:rsidTr="00EE69EC">
        <w:trPr>
          <w:jc w:val="right"/>
        </w:trPr>
        <w:tc>
          <w:tcPr>
            <w:tcW w:w="5529" w:type="dxa"/>
            <w:tcBorders>
              <w:top w:val="single" w:sz="4" w:space="0" w:color="auto"/>
              <w:left w:val="single" w:sz="4" w:space="0" w:color="auto"/>
              <w:bottom w:val="single" w:sz="4" w:space="0" w:color="auto"/>
              <w:right w:val="single" w:sz="4" w:space="0" w:color="auto"/>
            </w:tcBorders>
            <w:hideMark/>
          </w:tcPr>
          <w:p w:rsidR="005A175B" w:rsidRPr="005A175B" w:rsidRDefault="005A175B" w:rsidP="00EE69EC">
            <w:pPr>
              <w:spacing w:after="0"/>
              <w:rPr>
                <w:rFonts w:eastAsia="Calibri"/>
                <w:b/>
                <w:sz w:val="16"/>
                <w:szCs w:val="16"/>
              </w:rPr>
            </w:pPr>
            <w:r w:rsidRPr="005A175B">
              <w:rPr>
                <w:rFonts w:eastAsia="Calibri"/>
                <w:b/>
                <w:sz w:val="16"/>
                <w:szCs w:val="16"/>
              </w:rPr>
              <w:t>Приемкой установлено</w:t>
            </w:r>
          </w:p>
          <w:p w:rsidR="005A175B" w:rsidRPr="005A175B" w:rsidRDefault="005A175B" w:rsidP="00EE69EC">
            <w:pPr>
              <w:spacing w:after="0"/>
              <w:rPr>
                <w:rFonts w:eastAsia="Calibri"/>
                <w:sz w:val="16"/>
                <w:szCs w:val="16"/>
              </w:rPr>
            </w:pPr>
            <w:r w:rsidRPr="005A175B">
              <w:rPr>
                <w:rFonts w:eastAsia="Calibri"/>
                <w:sz w:val="16"/>
                <w:szCs w:val="16"/>
              </w:rPr>
              <w:t>*(указывается информация о соответствии или несоответствии поставляемого товара требованиям установленным контрактом)</w:t>
            </w:r>
          </w:p>
        </w:tc>
        <w:tc>
          <w:tcPr>
            <w:tcW w:w="4784" w:type="dxa"/>
            <w:tcBorders>
              <w:top w:val="single" w:sz="4" w:space="0" w:color="auto"/>
              <w:left w:val="single" w:sz="4" w:space="0" w:color="auto"/>
              <w:bottom w:val="single" w:sz="4" w:space="0" w:color="auto"/>
              <w:right w:val="single" w:sz="4" w:space="0" w:color="auto"/>
            </w:tcBorders>
          </w:tcPr>
          <w:p w:rsidR="005A175B" w:rsidRPr="005A175B" w:rsidRDefault="005A175B" w:rsidP="00EE69EC">
            <w:pPr>
              <w:spacing w:after="0"/>
              <w:rPr>
                <w:rFonts w:eastAsia="Calibri"/>
                <w:sz w:val="16"/>
                <w:szCs w:val="16"/>
              </w:rPr>
            </w:pPr>
          </w:p>
        </w:tc>
      </w:tr>
      <w:tr w:rsidR="005A175B" w:rsidRPr="005A175B" w:rsidTr="00EE69EC">
        <w:trPr>
          <w:jc w:val="right"/>
        </w:trPr>
        <w:tc>
          <w:tcPr>
            <w:tcW w:w="5529" w:type="dxa"/>
            <w:tcBorders>
              <w:top w:val="single" w:sz="4" w:space="0" w:color="auto"/>
              <w:left w:val="single" w:sz="4" w:space="0" w:color="auto"/>
              <w:bottom w:val="single" w:sz="4" w:space="0" w:color="auto"/>
              <w:right w:val="single" w:sz="4" w:space="0" w:color="auto"/>
            </w:tcBorders>
            <w:hideMark/>
          </w:tcPr>
          <w:p w:rsidR="005A175B" w:rsidRPr="005A175B" w:rsidRDefault="005A175B" w:rsidP="00EE69EC">
            <w:pPr>
              <w:spacing w:after="0"/>
              <w:rPr>
                <w:rFonts w:eastAsia="Calibri"/>
                <w:b/>
                <w:sz w:val="16"/>
                <w:szCs w:val="16"/>
              </w:rPr>
            </w:pPr>
            <w:r w:rsidRPr="005A175B">
              <w:rPr>
                <w:rFonts w:eastAsia="Calibri"/>
                <w:b/>
                <w:sz w:val="16"/>
                <w:szCs w:val="16"/>
              </w:rPr>
              <w:t>Заключение*</w:t>
            </w:r>
          </w:p>
          <w:p w:rsidR="005A175B" w:rsidRPr="005A175B" w:rsidRDefault="005A175B" w:rsidP="00EE69EC">
            <w:pPr>
              <w:spacing w:after="0"/>
              <w:rPr>
                <w:rFonts w:eastAsia="Calibri"/>
                <w:b/>
                <w:sz w:val="16"/>
                <w:szCs w:val="16"/>
              </w:rPr>
            </w:pPr>
            <w:r w:rsidRPr="005A175B">
              <w:rPr>
                <w:rFonts w:eastAsia="Calibri"/>
                <w:sz w:val="16"/>
                <w:szCs w:val="16"/>
              </w:rPr>
              <w:t>*указывается информация о приемке / или отказе от приемки товара</w:t>
            </w:r>
          </w:p>
        </w:tc>
        <w:tc>
          <w:tcPr>
            <w:tcW w:w="4784" w:type="dxa"/>
            <w:tcBorders>
              <w:top w:val="single" w:sz="4" w:space="0" w:color="auto"/>
              <w:left w:val="single" w:sz="4" w:space="0" w:color="auto"/>
              <w:bottom w:val="single" w:sz="4" w:space="0" w:color="auto"/>
              <w:right w:val="single" w:sz="4" w:space="0" w:color="auto"/>
            </w:tcBorders>
          </w:tcPr>
          <w:p w:rsidR="005A175B" w:rsidRPr="005A175B" w:rsidRDefault="005A175B" w:rsidP="00EE69EC">
            <w:pPr>
              <w:spacing w:after="0"/>
              <w:rPr>
                <w:rFonts w:eastAsia="Calibri"/>
                <w:sz w:val="16"/>
                <w:szCs w:val="16"/>
              </w:rPr>
            </w:pPr>
          </w:p>
        </w:tc>
      </w:tr>
    </w:tbl>
    <w:p w:rsidR="005A175B" w:rsidRPr="005A175B" w:rsidRDefault="005A175B" w:rsidP="005A175B">
      <w:pPr>
        <w:widowControl w:val="0"/>
        <w:autoSpaceDE w:val="0"/>
        <w:autoSpaceDN w:val="0"/>
        <w:adjustRightInd w:val="0"/>
        <w:spacing w:after="0"/>
        <w:rPr>
          <w:rFonts w:eastAsia="Calibri"/>
          <w:sz w:val="16"/>
          <w:szCs w:val="16"/>
        </w:rPr>
      </w:pPr>
    </w:p>
    <w:tbl>
      <w:tblPr>
        <w:tblW w:w="10313" w:type="dxa"/>
        <w:jc w:val="right"/>
        <w:tblInd w:w="-796" w:type="dxa"/>
        <w:tblLayout w:type="fixed"/>
        <w:tblLook w:val="0000"/>
      </w:tblPr>
      <w:tblGrid>
        <w:gridCol w:w="5103"/>
        <w:gridCol w:w="5210"/>
      </w:tblGrid>
      <w:tr w:rsidR="005A175B" w:rsidRPr="005A175B" w:rsidTr="00EE69EC">
        <w:trPr>
          <w:trHeight w:val="20"/>
          <w:jc w:val="right"/>
        </w:trPr>
        <w:tc>
          <w:tcPr>
            <w:tcW w:w="5103" w:type="dxa"/>
          </w:tcPr>
          <w:p w:rsidR="005A175B" w:rsidRPr="005A175B" w:rsidRDefault="005A175B" w:rsidP="00EE69EC">
            <w:pPr>
              <w:spacing w:after="0"/>
              <w:rPr>
                <w:sz w:val="16"/>
                <w:szCs w:val="16"/>
              </w:rPr>
            </w:pPr>
            <w:r w:rsidRPr="005A175B">
              <w:rPr>
                <w:sz w:val="16"/>
                <w:szCs w:val="16"/>
              </w:rPr>
              <w:t>Представитель Заказчика</w:t>
            </w:r>
          </w:p>
          <w:p w:rsidR="005A175B" w:rsidRPr="005A175B" w:rsidRDefault="005A175B" w:rsidP="00EE69EC">
            <w:pPr>
              <w:spacing w:after="0"/>
              <w:rPr>
                <w:b/>
                <w:bCs/>
                <w:sz w:val="16"/>
                <w:szCs w:val="16"/>
              </w:rPr>
            </w:pPr>
          </w:p>
        </w:tc>
        <w:tc>
          <w:tcPr>
            <w:tcW w:w="5210" w:type="dxa"/>
          </w:tcPr>
          <w:p w:rsidR="005A175B" w:rsidRPr="005A175B" w:rsidRDefault="005A175B" w:rsidP="00EE69EC">
            <w:pPr>
              <w:spacing w:after="0"/>
              <w:rPr>
                <w:b/>
                <w:bCs/>
                <w:sz w:val="16"/>
                <w:szCs w:val="16"/>
              </w:rPr>
            </w:pPr>
            <w:r w:rsidRPr="005A175B">
              <w:rPr>
                <w:sz w:val="16"/>
                <w:szCs w:val="16"/>
              </w:rPr>
              <w:t>Представитель Поставщика</w:t>
            </w:r>
          </w:p>
        </w:tc>
      </w:tr>
      <w:tr w:rsidR="005A175B" w:rsidRPr="005A175B" w:rsidTr="00EE69EC">
        <w:trPr>
          <w:trHeight w:val="153"/>
          <w:jc w:val="right"/>
        </w:trPr>
        <w:tc>
          <w:tcPr>
            <w:tcW w:w="5103" w:type="dxa"/>
          </w:tcPr>
          <w:p w:rsidR="005A175B" w:rsidRPr="005A175B" w:rsidRDefault="005A175B" w:rsidP="00EE69EC">
            <w:pPr>
              <w:spacing w:after="0"/>
              <w:rPr>
                <w:bCs/>
                <w:sz w:val="16"/>
                <w:szCs w:val="16"/>
              </w:rPr>
            </w:pPr>
          </w:p>
        </w:tc>
        <w:tc>
          <w:tcPr>
            <w:tcW w:w="5210" w:type="dxa"/>
          </w:tcPr>
          <w:p w:rsidR="005A175B" w:rsidRPr="005A175B" w:rsidRDefault="005A175B" w:rsidP="00EE69EC">
            <w:pPr>
              <w:spacing w:after="0"/>
              <w:jc w:val="center"/>
              <w:rPr>
                <w:sz w:val="16"/>
                <w:szCs w:val="16"/>
              </w:rPr>
            </w:pPr>
          </w:p>
        </w:tc>
      </w:tr>
      <w:tr w:rsidR="005A175B" w:rsidRPr="005A175B" w:rsidTr="00EE69EC">
        <w:trPr>
          <w:trHeight w:val="20"/>
          <w:jc w:val="right"/>
        </w:trPr>
        <w:tc>
          <w:tcPr>
            <w:tcW w:w="5103" w:type="dxa"/>
          </w:tcPr>
          <w:p w:rsidR="005A175B" w:rsidRPr="005A175B" w:rsidRDefault="005A175B" w:rsidP="00EE69EC">
            <w:pPr>
              <w:spacing w:after="0"/>
              <w:rPr>
                <w:bCs/>
                <w:sz w:val="16"/>
                <w:szCs w:val="16"/>
              </w:rPr>
            </w:pPr>
            <w:r w:rsidRPr="005A175B">
              <w:rPr>
                <w:bCs/>
                <w:sz w:val="16"/>
                <w:szCs w:val="16"/>
              </w:rPr>
              <w:t>______________________/Стёпкина Н.В./</w:t>
            </w:r>
          </w:p>
        </w:tc>
        <w:tc>
          <w:tcPr>
            <w:tcW w:w="5210" w:type="dxa"/>
          </w:tcPr>
          <w:p w:rsidR="005A175B" w:rsidRPr="005A175B" w:rsidRDefault="005A175B" w:rsidP="00EE69EC">
            <w:pPr>
              <w:spacing w:after="0"/>
              <w:rPr>
                <w:bCs/>
                <w:sz w:val="16"/>
                <w:szCs w:val="16"/>
              </w:rPr>
            </w:pPr>
            <w:r w:rsidRPr="005A175B">
              <w:rPr>
                <w:bCs/>
                <w:sz w:val="16"/>
                <w:szCs w:val="16"/>
              </w:rPr>
              <w:t>______________________/Егоров Д.В./</w:t>
            </w:r>
          </w:p>
        </w:tc>
      </w:tr>
      <w:tr w:rsidR="005A175B" w:rsidRPr="005A175B" w:rsidTr="00EE69EC">
        <w:trPr>
          <w:trHeight w:val="20"/>
          <w:jc w:val="right"/>
        </w:trPr>
        <w:tc>
          <w:tcPr>
            <w:tcW w:w="5103" w:type="dxa"/>
          </w:tcPr>
          <w:p w:rsidR="005A175B" w:rsidRPr="005A175B" w:rsidRDefault="005A175B" w:rsidP="00EE69EC">
            <w:pPr>
              <w:spacing w:after="0"/>
              <w:rPr>
                <w:bCs/>
                <w:sz w:val="16"/>
                <w:szCs w:val="16"/>
                <w:vertAlign w:val="superscript"/>
              </w:rPr>
            </w:pPr>
            <w:r w:rsidRPr="005A175B">
              <w:rPr>
                <w:bCs/>
                <w:sz w:val="16"/>
                <w:szCs w:val="16"/>
                <w:vertAlign w:val="superscript"/>
              </w:rPr>
              <w:t xml:space="preserve">                        (подпись)                                    (инициалы, фамилия)</w:t>
            </w:r>
          </w:p>
        </w:tc>
        <w:tc>
          <w:tcPr>
            <w:tcW w:w="5210" w:type="dxa"/>
          </w:tcPr>
          <w:p w:rsidR="005A175B" w:rsidRPr="005A175B" w:rsidRDefault="005A175B" w:rsidP="00EE69EC">
            <w:pPr>
              <w:spacing w:after="0"/>
              <w:rPr>
                <w:bCs/>
                <w:sz w:val="16"/>
                <w:szCs w:val="16"/>
                <w:vertAlign w:val="superscript"/>
              </w:rPr>
            </w:pPr>
            <w:r w:rsidRPr="005A175B">
              <w:rPr>
                <w:bCs/>
                <w:sz w:val="16"/>
                <w:szCs w:val="16"/>
                <w:vertAlign w:val="superscript"/>
              </w:rPr>
              <w:t xml:space="preserve">                        (подпись)                                    (инициалы, фамилия)</w:t>
            </w:r>
          </w:p>
        </w:tc>
      </w:tr>
      <w:tr w:rsidR="005A175B" w:rsidRPr="005A175B" w:rsidTr="00EE69EC">
        <w:trPr>
          <w:trHeight w:val="20"/>
          <w:jc w:val="right"/>
        </w:trPr>
        <w:tc>
          <w:tcPr>
            <w:tcW w:w="5103" w:type="dxa"/>
          </w:tcPr>
          <w:p w:rsidR="005A175B" w:rsidRPr="005A175B" w:rsidRDefault="005A175B" w:rsidP="00EE69EC">
            <w:pPr>
              <w:spacing w:after="0"/>
              <w:rPr>
                <w:sz w:val="16"/>
                <w:szCs w:val="16"/>
              </w:rPr>
            </w:pPr>
            <w:r w:rsidRPr="005A175B">
              <w:rPr>
                <w:bCs/>
                <w:sz w:val="16"/>
                <w:szCs w:val="16"/>
              </w:rPr>
              <w:t>М.п.</w:t>
            </w:r>
          </w:p>
        </w:tc>
        <w:tc>
          <w:tcPr>
            <w:tcW w:w="5210" w:type="dxa"/>
          </w:tcPr>
          <w:p w:rsidR="005A175B" w:rsidRPr="005A175B" w:rsidRDefault="005A175B" w:rsidP="00EE69EC">
            <w:pPr>
              <w:spacing w:after="0"/>
              <w:rPr>
                <w:bCs/>
                <w:sz w:val="16"/>
                <w:szCs w:val="16"/>
              </w:rPr>
            </w:pPr>
            <w:r w:rsidRPr="005A175B">
              <w:rPr>
                <w:bCs/>
                <w:sz w:val="16"/>
                <w:szCs w:val="16"/>
              </w:rPr>
              <w:t>М.п.</w:t>
            </w:r>
          </w:p>
        </w:tc>
      </w:tr>
    </w:tbl>
    <w:p w:rsidR="005A175B" w:rsidRPr="005A175B" w:rsidRDefault="005A175B" w:rsidP="005A175B">
      <w:pPr>
        <w:spacing w:after="0"/>
        <w:rPr>
          <w:sz w:val="16"/>
          <w:szCs w:val="16"/>
        </w:rPr>
      </w:pPr>
    </w:p>
    <w:p w:rsidR="005A175B" w:rsidRPr="005A175B" w:rsidRDefault="005A175B" w:rsidP="005A175B">
      <w:pPr>
        <w:spacing w:after="0"/>
        <w:rPr>
          <w:sz w:val="16"/>
          <w:szCs w:val="16"/>
        </w:rPr>
      </w:pPr>
    </w:p>
    <w:p w:rsidR="005A175B" w:rsidRPr="005A175B" w:rsidRDefault="005A175B" w:rsidP="005A175B">
      <w:pPr>
        <w:spacing w:after="0"/>
        <w:rPr>
          <w:sz w:val="16"/>
          <w:szCs w:val="16"/>
        </w:rPr>
      </w:pPr>
      <w:r w:rsidRPr="005A175B">
        <w:rPr>
          <w:sz w:val="16"/>
          <w:szCs w:val="16"/>
          <w:shd w:val="clear" w:color="auto" w:fill="FFFFFF"/>
        </w:rPr>
        <w:t xml:space="preserve">В случаи создания </w:t>
      </w:r>
      <w:r w:rsidRPr="005A175B">
        <w:rPr>
          <w:sz w:val="16"/>
          <w:szCs w:val="16"/>
        </w:rPr>
        <w:t>приемочной комиссии, документ о приемке, подписывается членами приемочной комиссии, и утверждается Заказчиком.</w:t>
      </w:r>
    </w:p>
    <w:tbl>
      <w:tblPr>
        <w:tblW w:w="10313" w:type="dxa"/>
        <w:jc w:val="right"/>
        <w:tblInd w:w="-796" w:type="dxa"/>
        <w:tblLayout w:type="fixed"/>
        <w:tblLook w:val="0000"/>
      </w:tblPr>
      <w:tblGrid>
        <w:gridCol w:w="5103"/>
        <w:gridCol w:w="5210"/>
      </w:tblGrid>
      <w:tr w:rsidR="005A175B" w:rsidRPr="005A175B" w:rsidTr="00EE69EC">
        <w:trPr>
          <w:trHeight w:val="20"/>
          <w:jc w:val="right"/>
        </w:trPr>
        <w:tc>
          <w:tcPr>
            <w:tcW w:w="5103" w:type="dxa"/>
          </w:tcPr>
          <w:p w:rsidR="005A175B" w:rsidRPr="005A175B" w:rsidRDefault="005A175B" w:rsidP="00EE69EC">
            <w:pPr>
              <w:spacing w:after="0"/>
              <w:rPr>
                <w:b/>
                <w:bCs/>
                <w:sz w:val="16"/>
                <w:szCs w:val="16"/>
              </w:rPr>
            </w:pPr>
            <w:r w:rsidRPr="005A175B">
              <w:rPr>
                <w:b/>
                <w:bCs/>
                <w:sz w:val="16"/>
                <w:szCs w:val="16"/>
              </w:rPr>
              <w:t>Заказчик</w:t>
            </w:r>
          </w:p>
        </w:tc>
        <w:tc>
          <w:tcPr>
            <w:tcW w:w="5210" w:type="dxa"/>
          </w:tcPr>
          <w:p w:rsidR="005A175B" w:rsidRPr="005A175B" w:rsidRDefault="005A175B" w:rsidP="00EE69EC">
            <w:pPr>
              <w:spacing w:after="0"/>
              <w:rPr>
                <w:b/>
                <w:bCs/>
                <w:sz w:val="16"/>
                <w:szCs w:val="16"/>
              </w:rPr>
            </w:pPr>
            <w:r w:rsidRPr="005A175B">
              <w:rPr>
                <w:b/>
                <w:sz w:val="16"/>
                <w:szCs w:val="16"/>
              </w:rPr>
              <w:t>Поставщик</w:t>
            </w:r>
          </w:p>
        </w:tc>
      </w:tr>
      <w:tr w:rsidR="005A175B" w:rsidRPr="005A175B" w:rsidTr="00EE69EC">
        <w:trPr>
          <w:trHeight w:val="20"/>
          <w:jc w:val="right"/>
        </w:trPr>
        <w:tc>
          <w:tcPr>
            <w:tcW w:w="5103" w:type="dxa"/>
            <w:vMerge w:val="restart"/>
          </w:tcPr>
          <w:p w:rsidR="005A175B" w:rsidRPr="005A175B" w:rsidRDefault="005A175B" w:rsidP="00EE69EC">
            <w:pPr>
              <w:spacing w:after="0"/>
              <w:rPr>
                <w:bCs/>
                <w:sz w:val="16"/>
                <w:szCs w:val="16"/>
              </w:rPr>
            </w:pPr>
          </w:p>
        </w:tc>
        <w:tc>
          <w:tcPr>
            <w:tcW w:w="5210" w:type="dxa"/>
            <w:tcBorders>
              <w:bottom w:val="single" w:sz="4" w:space="0" w:color="auto"/>
            </w:tcBorders>
          </w:tcPr>
          <w:p w:rsidR="005A175B" w:rsidRPr="005A175B" w:rsidRDefault="005A175B" w:rsidP="00EE69EC">
            <w:pPr>
              <w:spacing w:after="0"/>
              <w:rPr>
                <w:sz w:val="16"/>
                <w:szCs w:val="16"/>
              </w:rPr>
            </w:pPr>
            <w:r w:rsidRPr="005A175B">
              <w:rPr>
                <w:sz w:val="16"/>
                <w:szCs w:val="16"/>
              </w:rPr>
              <w:t>Генеральный директор</w:t>
            </w:r>
          </w:p>
        </w:tc>
      </w:tr>
      <w:tr w:rsidR="005A175B" w:rsidRPr="005A175B" w:rsidTr="00EE69EC">
        <w:trPr>
          <w:trHeight w:val="153"/>
          <w:jc w:val="right"/>
        </w:trPr>
        <w:tc>
          <w:tcPr>
            <w:tcW w:w="5103" w:type="dxa"/>
            <w:vMerge/>
          </w:tcPr>
          <w:p w:rsidR="005A175B" w:rsidRPr="005A175B" w:rsidRDefault="005A175B" w:rsidP="00EE69EC">
            <w:pPr>
              <w:spacing w:after="0"/>
              <w:rPr>
                <w:bCs/>
                <w:sz w:val="16"/>
                <w:szCs w:val="16"/>
              </w:rPr>
            </w:pPr>
          </w:p>
        </w:tc>
        <w:tc>
          <w:tcPr>
            <w:tcW w:w="5210" w:type="dxa"/>
            <w:tcBorders>
              <w:top w:val="single" w:sz="4" w:space="0" w:color="auto"/>
            </w:tcBorders>
          </w:tcPr>
          <w:p w:rsidR="005A175B" w:rsidRPr="005A175B" w:rsidRDefault="005A175B" w:rsidP="00EE69EC">
            <w:pPr>
              <w:spacing w:after="0"/>
              <w:jc w:val="center"/>
              <w:rPr>
                <w:sz w:val="16"/>
                <w:szCs w:val="16"/>
              </w:rPr>
            </w:pPr>
            <w:r w:rsidRPr="005A175B">
              <w:rPr>
                <w:bCs/>
                <w:sz w:val="16"/>
                <w:szCs w:val="16"/>
                <w:vertAlign w:val="superscript"/>
              </w:rPr>
              <w:t>(должность)</w:t>
            </w:r>
          </w:p>
        </w:tc>
      </w:tr>
      <w:tr w:rsidR="005A175B" w:rsidRPr="005A175B" w:rsidTr="00EE69EC">
        <w:trPr>
          <w:trHeight w:val="20"/>
          <w:jc w:val="right"/>
        </w:trPr>
        <w:tc>
          <w:tcPr>
            <w:tcW w:w="5103" w:type="dxa"/>
          </w:tcPr>
          <w:p w:rsidR="005A175B" w:rsidRPr="005A175B" w:rsidRDefault="005A175B" w:rsidP="00EE69EC">
            <w:pPr>
              <w:spacing w:after="0"/>
              <w:rPr>
                <w:bCs/>
                <w:sz w:val="16"/>
                <w:szCs w:val="16"/>
                <w:vertAlign w:val="superscript"/>
              </w:rPr>
            </w:pPr>
            <w:r w:rsidRPr="005A175B">
              <w:rPr>
                <w:bCs/>
                <w:sz w:val="16"/>
                <w:szCs w:val="16"/>
              </w:rPr>
              <w:t>_______________________/ Стёпкина Н.В.</w:t>
            </w:r>
            <w:r w:rsidRPr="005A175B">
              <w:rPr>
                <w:sz w:val="16"/>
                <w:szCs w:val="16"/>
              </w:rPr>
              <w:t>/</w:t>
            </w:r>
          </w:p>
        </w:tc>
        <w:tc>
          <w:tcPr>
            <w:tcW w:w="5210" w:type="dxa"/>
          </w:tcPr>
          <w:p w:rsidR="005A175B" w:rsidRPr="005A175B" w:rsidRDefault="005A175B" w:rsidP="00EE69EC">
            <w:pPr>
              <w:spacing w:after="0"/>
              <w:rPr>
                <w:bCs/>
                <w:sz w:val="16"/>
                <w:szCs w:val="16"/>
              </w:rPr>
            </w:pPr>
            <w:r w:rsidRPr="005A175B">
              <w:rPr>
                <w:bCs/>
                <w:sz w:val="16"/>
                <w:szCs w:val="16"/>
              </w:rPr>
              <w:t>______________________/Егоров Д.В./</w:t>
            </w:r>
          </w:p>
        </w:tc>
      </w:tr>
      <w:tr w:rsidR="005A175B" w:rsidRPr="005A175B" w:rsidTr="00EE69EC">
        <w:trPr>
          <w:trHeight w:val="20"/>
          <w:jc w:val="right"/>
        </w:trPr>
        <w:tc>
          <w:tcPr>
            <w:tcW w:w="5103" w:type="dxa"/>
          </w:tcPr>
          <w:p w:rsidR="005A175B" w:rsidRPr="005A175B" w:rsidRDefault="005A175B" w:rsidP="00EE69EC">
            <w:pPr>
              <w:spacing w:after="0"/>
              <w:rPr>
                <w:sz w:val="16"/>
                <w:szCs w:val="16"/>
              </w:rPr>
            </w:pPr>
          </w:p>
        </w:tc>
        <w:tc>
          <w:tcPr>
            <w:tcW w:w="5210" w:type="dxa"/>
          </w:tcPr>
          <w:p w:rsidR="005A175B" w:rsidRPr="005A175B" w:rsidRDefault="005A175B" w:rsidP="00EE69EC">
            <w:pPr>
              <w:spacing w:after="0"/>
              <w:rPr>
                <w:bCs/>
                <w:sz w:val="16"/>
                <w:szCs w:val="16"/>
                <w:vertAlign w:val="superscript"/>
              </w:rPr>
            </w:pPr>
            <w:r w:rsidRPr="005A175B">
              <w:rPr>
                <w:bCs/>
                <w:sz w:val="16"/>
                <w:szCs w:val="16"/>
                <w:vertAlign w:val="superscript"/>
              </w:rPr>
              <w:t xml:space="preserve">                        (подпись)                                    (инициалы, фамилия)</w:t>
            </w:r>
          </w:p>
        </w:tc>
      </w:tr>
      <w:tr w:rsidR="005A175B" w:rsidRPr="005A175B" w:rsidTr="00EE69EC">
        <w:trPr>
          <w:trHeight w:val="20"/>
          <w:jc w:val="right"/>
        </w:trPr>
        <w:tc>
          <w:tcPr>
            <w:tcW w:w="5103" w:type="dxa"/>
          </w:tcPr>
          <w:p w:rsidR="005A175B" w:rsidRPr="005A175B" w:rsidRDefault="005A175B" w:rsidP="00EE69EC">
            <w:pPr>
              <w:spacing w:after="0"/>
              <w:rPr>
                <w:sz w:val="16"/>
                <w:szCs w:val="16"/>
              </w:rPr>
            </w:pPr>
            <w:r w:rsidRPr="005A175B">
              <w:rPr>
                <w:bCs/>
                <w:sz w:val="16"/>
                <w:szCs w:val="16"/>
              </w:rPr>
              <w:t>М.п.</w:t>
            </w:r>
          </w:p>
        </w:tc>
        <w:tc>
          <w:tcPr>
            <w:tcW w:w="5210" w:type="dxa"/>
          </w:tcPr>
          <w:p w:rsidR="005A175B" w:rsidRPr="005A175B" w:rsidRDefault="005A175B" w:rsidP="00EE69EC">
            <w:pPr>
              <w:spacing w:after="0"/>
              <w:rPr>
                <w:bCs/>
                <w:sz w:val="16"/>
                <w:szCs w:val="16"/>
              </w:rPr>
            </w:pPr>
            <w:r w:rsidRPr="005A175B">
              <w:rPr>
                <w:bCs/>
                <w:sz w:val="16"/>
                <w:szCs w:val="16"/>
              </w:rPr>
              <w:t>М.п.</w:t>
            </w:r>
          </w:p>
        </w:tc>
      </w:tr>
    </w:tbl>
    <w:p w:rsidR="005A175B" w:rsidRPr="005A175B" w:rsidRDefault="005A175B" w:rsidP="005A175B">
      <w:pPr>
        <w:rPr>
          <w:sz w:val="16"/>
          <w:szCs w:val="16"/>
        </w:rPr>
      </w:pPr>
    </w:p>
    <w:p w:rsidR="005A175B" w:rsidRPr="005A175B" w:rsidRDefault="005A175B" w:rsidP="00674A05">
      <w:pPr>
        <w:jc w:val="left"/>
        <w:rPr>
          <w:sz w:val="16"/>
          <w:szCs w:val="16"/>
        </w:rPr>
      </w:pPr>
    </w:p>
    <w:sectPr w:rsidR="005A175B" w:rsidRPr="005A175B" w:rsidSect="005A175B">
      <w:headerReference w:type="default" r:id="rId40"/>
      <w:footerReference w:type="even" r:id="rId41"/>
      <w:pgSz w:w="11906" w:h="16838"/>
      <w:pgMar w:top="567"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AEA" w:rsidRDefault="00644AEA" w:rsidP="007F2391">
      <w:pPr>
        <w:spacing w:after="0"/>
      </w:pPr>
      <w:r>
        <w:separator/>
      </w:r>
    </w:p>
  </w:endnote>
  <w:endnote w:type="continuationSeparator" w:id="1">
    <w:p w:rsidR="00644AEA" w:rsidRDefault="00644AEA" w:rsidP="007F23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C6" w:rsidRDefault="00084A44" w:rsidP="00EE69EC">
    <w:pPr>
      <w:pStyle w:val="a7"/>
      <w:framePr w:wrap="around" w:vAnchor="text" w:hAnchor="margin" w:xAlign="right" w:y="1"/>
      <w:rPr>
        <w:rStyle w:val="aa"/>
        <w:rFonts w:cs="Tahoma"/>
      </w:rPr>
    </w:pPr>
    <w:r>
      <w:rPr>
        <w:rStyle w:val="aa"/>
        <w:rFonts w:cs="Tahoma"/>
      </w:rPr>
      <w:fldChar w:fldCharType="begin"/>
    </w:r>
    <w:r w:rsidR="00AA12C6">
      <w:rPr>
        <w:rStyle w:val="aa"/>
        <w:rFonts w:cs="Tahoma"/>
      </w:rPr>
      <w:instrText xml:space="preserve">PAGE  </w:instrText>
    </w:r>
    <w:r>
      <w:rPr>
        <w:rStyle w:val="aa"/>
        <w:rFonts w:cs="Tahoma"/>
      </w:rPr>
      <w:fldChar w:fldCharType="end"/>
    </w:r>
  </w:p>
  <w:p w:rsidR="00AA12C6" w:rsidRDefault="00AA12C6" w:rsidP="00EE69E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AEA" w:rsidRDefault="00644AEA" w:rsidP="007F2391">
      <w:pPr>
        <w:spacing w:after="0"/>
      </w:pPr>
      <w:r>
        <w:separator/>
      </w:r>
    </w:p>
  </w:footnote>
  <w:footnote w:type="continuationSeparator" w:id="1">
    <w:p w:rsidR="00644AEA" w:rsidRDefault="00644AEA" w:rsidP="007F23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C6" w:rsidRPr="00F435DE" w:rsidRDefault="00AA12C6" w:rsidP="00EE69EC">
    <w:pPr>
      <w:pStyle w:val="a5"/>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516B"/>
    <w:rsid w:val="0004124E"/>
    <w:rsid w:val="00052D26"/>
    <w:rsid w:val="00066B85"/>
    <w:rsid w:val="00084A44"/>
    <w:rsid w:val="000D20D8"/>
    <w:rsid w:val="00172663"/>
    <w:rsid w:val="0017663B"/>
    <w:rsid w:val="002522B0"/>
    <w:rsid w:val="002662F2"/>
    <w:rsid w:val="00277945"/>
    <w:rsid w:val="002D4FA0"/>
    <w:rsid w:val="0033073F"/>
    <w:rsid w:val="00345E1D"/>
    <w:rsid w:val="003C6DAE"/>
    <w:rsid w:val="003F2CC9"/>
    <w:rsid w:val="00407382"/>
    <w:rsid w:val="004757EB"/>
    <w:rsid w:val="004E7D53"/>
    <w:rsid w:val="00502A53"/>
    <w:rsid w:val="00525176"/>
    <w:rsid w:val="005A175B"/>
    <w:rsid w:val="005E7CC8"/>
    <w:rsid w:val="00644AEA"/>
    <w:rsid w:val="00674A05"/>
    <w:rsid w:val="006A6DF8"/>
    <w:rsid w:val="006E16ED"/>
    <w:rsid w:val="007331FB"/>
    <w:rsid w:val="007C27A7"/>
    <w:rsid w:val="007E60E6"/>
    <w:rsid w:val="007F2391"/>
    <w:rsid w:val="00867A29"/>
    <w:rsid w:val="00896282"/>
    <w:rsid w:val="00896C37"/>
    <w:rsid w:val="009051AD"/>
    <w:rsid w:val="009853BA"/>
    <w:rsid w:val="00987CED"/>
    <w:rsid w:val="009A4239"/>
    <w:rsid w:val="009C6C09"/>
    <w:rsid w:val="00A073F4"/>
    <w:rsid w:val="00A2392E"/>
    <w:rsid w:val="00AA12C6"/>
    <w:rsid w:val="00B216F6"/>
    <w:rsid w:val="00B23705"/>
    <w:rsid w:val="00B34A76"/>
    <w:rsid w:val="00B6516B"/>
    <w:rsid w:val="00BA6C46"/>
    <w:rsid w:val="00BE3631"/>
    <w:rsid w:val="00C9097E"/>
    <w:rsid w:val="00CA0418"/>
    <w:rsid w:val="00CA2275"/>
    <w:rsid w:val="00E63692"/>
    <w:rsid w:val="00E646C6"/>
    <w:rsid w:val="00E81357"/>
    <w:rsid w:val="00EE69EC"/>
    <w:rsid w:val="00F17BFC"/>
    <w:rsid w:val="00F237DB"/>
    <w:rsid w:val="00F30DF1"/>
    <w:rsid w:val="00F350D2"/>
    <w:rsid w:val="00F429DA"/>
    <w:rsid w:val="00F90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16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таблиц,No Spacing,Без интервала2,с интервалом,Без интервала11,Без интервала Знак Знак Знак,Без интервала Знак Знак,мой,МОЙ,Без интервала 111,Жирный"/>
    <w:link w:val="a4"/>
    <w:uiPriority w:val="1"/>
    <w:qFormat/>
    <w:rsid w:val="00B6516B"/>
    <w:pPr>
      <w:spacing w:after="0" w:line="240" w:lineRule="auto"/>
      <w:ind w:firstLine="567"/>
      <w:jc w:val="both"/>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B6516B"/>
    <w:pPr>
      <w:tabs>
        <w:tab w:val="center" w:pos="4677"/>
        <w:tab w:val="right" w:pos="9355"/>
      </w:tabs>
      <w:spacing w:after="0"/>
    </w:pPr>
  </w:style>
  <w:style w:type="character" w:customStyle="1" w:styleId="a6">
    <w:name w:val="Верхний колонтитул Знак"/>
    <w:basedOn w:val="a0"/>
    <w:link w:val="a5"/>
    <w:uiPriority w:val="99"/>
    <w:rsid w:val="00B6516B"/>
    <w:rPr>
      <w:rFonts w:ascii="Times New Roman" w:eastAsia="Times New Roman" w:hAnsi="Times New Roman" w:cs="Times New Roman"/>
      <w:sz w:val="24"/>
      <w:szCs w:val="24"/>
      <w:lang w:eastAsia="ru-RU"/>
    </w:rPr>
  </w:style>
  <w:style w:type="paragraph" w:styleId="a7">
    <w:name w:val="footer"/>
    <w:aliases w:val="Знак3 Знак Знак,Знак3 Знак,Знак3"/>
    <w:basedOn w:val="a"/>
    <w:link w:val="a8"/>
    <w:uiPriority w:val="99"/>
    <w:unhideWhenUsed/>
    <w:rsid w:val="00B6516B"/>
    <w:pPr>
      <w:tabs>
        <w:tab w:val="center" w:pos="4677"/>
        <w:tab w:val="right" w:pos="9355"/>
      </w:tabs>
      <w:spacing w:after="0"/>
    </w:pPr>
  </w:style>
  <w:style w:type="character" w:customStyle="1" w:styleId="a8">
    <w:name w:val="Нижний колонтитул Знак"/>
    <w:aliases w:val="Знак3 Знак Знак Знак,Знак3 Знак Знак1,Знак3 Знак1"/>
    <w:basedOn w:val="a0"/>
    <w:link w:val="a7"/>
    <w:uiPriority w:val="99"/>
    <w:rsid w:val="00B6516B"/>
    <w:rPr>
      <w:rFonts w:ascii="Times New Roman" w:eastAsia="Times New Roman" w:hAnsi="Times New Roman" w:cs="Times New Roman"/>
      <w:sz w:val="24"/>
      <w:szCs w:val="24"/>
      <w:lang w:eastAsia="ru-RU"/>
    </w:rPr>
  </w:style>
  <w:style w:type="character" w:styleId="a9">
    <w:name w:val="Hyperlink"/>
    <w:aliases w:val="%Hyperlink"/>
    <w:uiPriority w:val="99"/>
    <w:qFormat/>
    <w:rsid w:val="00B6516B"/>
    <w:rPr>
      <w:color w:val="0000FF"/>
      <w:u w:val="single"/>
    </w:rPr>
  </w:style>
  <w:style w:type="paragraph" w:styleId="3">
    <w:name w:val="Body Text Indent 3"/>
    <w:basedOn w:val="a"/>
    <w:link w:val="30"/>
    <w:uiPriority w:val="99"/>
    <w:unhideWhenUsed/>
    <w:qFormat/>
    <w:rsid w:val="00B6516B"/>
    <w:pPr>
      <w:spacing w:after="120"/>
      <w:ind w:left="283"/>
    </w:pPr>
    <w:rPr>
      <w:sz w:val="16"/>
      <w:szCs w:val="16"/>
    </w:rPr>
  </w:style>
  <w:style w:type="character" w:customStyle="1" w:styleId="30">
    <w:name w:val="Основной текст с отступом 3 Знак"/>
    <w:basedOn w:val="a0"/>
    <w:link w:val="3"/>
    <w:uiPriority w:val="99"/>
    <w:qFormat/>
    <w:rsid w:val="00B6516B"/>
    <w:rPr>
      <w:rFonts w:ascii="Times New Roman" w:eastAsia="Times New Roman" w:hAnsi="Times New Roman" w:cs="Times New Roman"/>
      <w:sz w:val="16"/>
      <w:szCs w:val="16"/>
    </w:rPr>
  </w:style>
  <w:style w:type="paragraph" w:customStyle="1" w:styleId="1">
    <w:name w:val="Абзац списка1"/>
    <w:basedOn w:val="a"/>
    <w:link w:val="ListParagraphChar"/>
    <w:uiPriority w:val="99"/>
    <w:qFormat/>
    <w:rsid w:val="00B6516B"/>
    <w:pPr>
      <w:ind w:left="720"/>
    </w:pPr>
    <w:rPr>
      <w:rFonts w:eastAsia="Calibri"/>
    </w:rPr>
  </w:style>
  <w:style w:type="character" w:styleId="aa">
    <w:name w:val="page number"/>
    <w:basedOn w:val="a0"/>
    <w:rsid w:val="00B6516B"/>
  </w:style>
  <w:style w:type="character" w:customStyle="1" w:styleId="a4">
    <w:name w:val="Без интервала Знак"/>
    <w:aliases w:val="для таблиц Знак,No Spacing Знак,Без интервала2 Знак,с интервалом Знак,Без интервала11 Знак,Без интервала Знак Знак Знак Знак,Без интервала Знак Знак Знак1,мой Знак,МОЙ Знак,Без интервала 111 Знак,Жирный Знак"/>
    <w:link w:val="a3"/>
    <w:uiPriority w:val="1"/>
    <w:qFormat/>
    <w:locked/>
    <w:rsid w:val="00B6516B"/>
    <w:rPr>
      <w:rFonts w:ascii="Times New Roman" w:eastAsia="Times New Roman" w:hAnsi="Times New Roman" w:cs="Times New Roman"/>
      <w:sz w:val="28"/>
      <w:szCs w:val="28"/>
      <w:lang w:eastAsia="ru-RU"/>
    </w:rPr>
  </w:style>
  <w:style w:type="character" w:customStyle="1" w:styleId="ListParagraphChar">
    <w:name w:val="List Paragraph Char"/>
    <w:aliases w:val="Bullet List Char,FooterText Char,numbered Char,Paragraphe de liste1 Char,lp1 Char"/>
    <w:link w:val="1"/>
    <w:uiPriority w:val="99"/>
    <w:qFormat/>
    <w:locked/>
    <w:rsid w:val="00B6516B"/>
    <w:rPr>
      <w:rFonts w:ascii="Times New Roman" w:eastAsia="Calibri" w:hAnsi="Times New Roman" w:cs="Times New Roman"/>
      <w:sz w:val="24"/>
      <w:szCs w:val="24"/>
    </w:rPr>
  </w:style>
  <w:style w:type="paragraph" w:customStyle="1" w:styleId="Normal4">
    <w:name w:val="Normal_4"/>
    <w:qFormat/>
    <w:rsid w:val="00B6516B"/>
    <w:pPr>
      <w:spacing w:after="160" w:line="259" w:lineRule="auto"/>
    </w:pPr>
    <w:rPr>
      <w:rFonts w:ascii="Calibri" w:eastAsia="Calibri" w:hAnsi="Calibri" w:cs="Times New Roman"/>
    </w:rPr>
  </w:style>
  <w:style w:type="paragraph" w:customStyle="1" w:styleId="Normalunindented">
    <w:name w:val="Normal unindented"/>
    <w:qFormat/>
    <w:rsid w:val="00052D26"/>
    <w:pPr>
      <w:suppressAutoHyphens/>
      <w:spacing w:before="120" w:after="120"/>
      <w:jc w:val="both"/>
    </w:pPr>
    <w:rPr>
      <w:rFonts w:ascii="Times New Roman" w:eastAsia="Times New Roman" w:hAnsi="Times New Roman" w:cs="Times New Roman"/>
      <w:lang w:eastAsia="zh-CN"/>
    </w:rPr>
  </w:style>
  <w:style w:type="paragraph" w:customStyle="1" w:styleId="TableParagraph">
    <w:name w:val="Table Paragraph"/>
    <w:basedOn w:val="a"/>
    <w:uiPriority w:val="1"/>
    <w:qFormat/>
    <w:rsid w:val="00E63692"/>
    <w:pPr>
      <w:spacing w:after="0"/>
      <w:jc w:val="left"/>
    </w:pPr>
    <w:rPr>
      <w:sz w:val="22"/>
      <w:szCs w:val="22"/>
      <w:lang w:eastAsia="en-US"/>
    </w:rPr>
  </w:style>
  <w:style w:type="paragraph" w:styleId="ab">
    <w:name w:val="Body Text"/>
    <w:basedOn w:val="a"/>
    <w:link w:val="ac"/>
    <w:uiPriority w:val="1"/>
    <w:qFormat/>
    <w:rsid w:val="00E63692"/>
    <w:pPr>
      <w:spacing w:after="0"/>
      <w:jc w:val="left"/>
    </w:pPr>
    <w:rPr>
      <w:lang w:eastAsia="en-US"/>
    </w:rPr>
  </w:style>
  <w:style w:type="character" w:customStyle="1" w:styleId="ac">
    <w:name w:val="Основной текст Знак"/>
    <w:basedOn w:val="a0"/>
    <w:link w:val="ab"/>
    <w:uiPriority w:val="1"/>
    <w:rsid w:val="00E63692"/>
    <w:rPr>
      <w:rFonts w:ascii="Times New Roman" w:eastAsia="Times New Roman" w:hAnsi="Times New Roman" w:cs="Times New Roman"/>
      <w:sz w:val="24"/>
      <w:szCs w:val="24"/>
    </w:rPr>
  </w:style>
  <w:style w:type="character" w:styleId="ad">
    <w:name w:val="FollowedHyperlink"/>
    <w:basedOn w:val="a0"/>
    <w:uiPriority w:val="99"/>
    <w:semiHidden/>
    <w:unhideWhenUsed/>
    <w:rsid w:val="00E63692"/>
    <w:rPr>
      <w:color w:val="954F72"/>
      <w:u w:val="single"/>
    </w:rPr>
  </w:style>
  <w:style w:type="paragraph" w:customStyle="1" w:styleId="xl3403">
    <w:name w:val="xl3403"/>
    <w:basedOn w:val="a"/>
    <w:rsid w:val="00E63692"/>
    <w:pPr>
      <w:spacing w:before="100" w:beforeAutospacing="1" w:after="100" w:afterAutospacing="1"/>
      <w:jc w:val="left"/>
    </w:pPr>
    <w:rPr>
      <w:sz w:val="20"/>
      <w:szCs w:val="20"/>
    </w:rPr>
  </w:style>
  <w:style w:type="paragraph" w:customStyle="1" w:styleId="xl3404">
    <w:name w:val="xl3404"/>
    <w:basedOn w:val="a"/>
    <w:rsid w:val="00E63692"/>
    <w:pPr>
      <w:spacing w:before="100" w:beforeAutospacing="1" w:after="100" w:afterAutospacing="1"/>
      <w:jc w:val="center"/>
      <w:textAlignment w:val="center"/>
    </w:pPr>
    <w:rPr>
      <w:sz w:val="20"/>
      <w:szCs w:val="20"/>
    </w:rPr>
  </w:style>
  <w:style w:type="paragraph" w:customStyle="1" w:styleId="xl3405">
    <w:name w:val="xl3405"/>
    <w:basedOn w:val="a"/>
    <w:rsid w:val="00E63692"/>
    <w:pPr>
      <w:spacing w:before="100" w:beforeAutospacing="1" w:after="100" w:afterAutospacing="1"/>
      <w:jc w:val="center"/>
      <w:textAlignment w:val="top"/>
    </w:pPr>
    <w:rPr>
      <w:sz w:val="20"/>
      <w:szCs w:val="20"/>
    </w:rPr>
  </w:style>
  <w:style w:type="paragraph" w:customStyle="1" w:styleId="xl3406">
    <w:name w:val="xl3406"/>
    <w:basedOn w:val="a"/>
    <w:rsid w:val="00E63692"/>
    <w:pPr>
      <w:spacing w:before="100" w:beforeAutospacing="1" w:after="100" w:afterAutospacing="1"/>
      <w:jc w:val="center"/>
      <w:textAlignment w:val="center"/>
    </w:pPr>
    <w:rPr>
      <w:sz w:val="20"/>
      <w:szCs w:val="20"/>
    </w:rPr>
  </w:style>
  <w:style w:type="paragraph" w:customStyle="1" w:styleId="xl3407">
    <w:name w:val="xl3407"/>
    <w:basedOn w:val="a"/>
    <w:rsid w:val="00E63692"/>
    <w:pPr>
      <w:spacing w:before="100" w:beforeAutospacing="1" w:after="100" w:afterAutospacing="1"/>
      <w:jc w:val="left"/>
      <w:textAlignment w:val="top"/>
    </w:pPr>
    <w:rPr>
      <w:sz w:val="20"/>
      <w:szCs w:val="20"/>
    </w:rPr>
  </w:style>
  <w:style w:type="paragraph" w:customStyle="1" w:styleId="xl3408">
    <w:name w:val="xl3408"/>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09">
    <w:name w:val="xl3409"/>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10">
    <w:name w:val="xl3410"/>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11">
    <w:name w:val="xl3411"/>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12">
    <w:name w:val="xl3412"/>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3413">
    <w:name w:val="xl3413"/>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14">
    <w:name w:val="xl3414"/>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3415">
    <w:name w:val="xl3415"/>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16">
    <w:name w:val="xl3416"/>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17">
    <w:name w:val="xl3417"/>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3418">
    <w:name w:val="xl3418"/>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19">
    <w:name w:val="xl3419"/>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20">
    <w:name w:val="xl3420"/>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rPr>
  </w:style>
  <w:style w:type="paragraph" w:customStyle="1" w:styleId="xl3421">
    <w:name w:val="xl3421"/>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422">
    <w:name w:val="xl3422"/>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23">
    <w:name w:val="xl3423"/>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424">
    <w:name w:val="xl3424"/>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425">
    <w:name w:val="xl3425"/>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426">
    <w:name w:val="xl3426"/>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427">
    <w:name w:val="xl3427"/>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8">
    <w:name w:val="xl3428"/>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9">
    <w:name w:val="xl3429"/>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3430">
    <w:name w:val="xl3430"/>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1">
    <w:name w:val="xl3431"/>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3432">
    <w:name w:val="xl3432"/>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3">
    <w:name w:val="xl3433"/>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3434">
    <w:name w:val="xl3434"/>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3435">
    <w:name w:val="xl3435"/>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436">
    <w:name w:val="xl3436"/>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3437">
    <w:name w:val="xl3437"/>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3438">
    <w:name w:val="xl3438"/>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3439">
    <w:name w:val="xl3439"/>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0">
    <w:name w:val="xl3440"/>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3441">
    <w:name w:val="xl3441"/>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2">
    <w:name w:val="xl3442"/>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3443">
    <w:name w:val="xl3443"/>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4">
    <w:name w:val="xl3444"/>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5">
    <w:name w:val="xl3445"/>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446">
    <w:name w:val="xl3446"/>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47">
    <w:name w:val="xl3447"/>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8">
    <w:name w:val="xl3448"/>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449">
    <w:name w:val="xl3449"/>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450">
    <w:name w:val="xl3450"/>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rPr>
  </w:style>
  <w:style w:type="paragraph" w:customStyle="1" w:styleId="xl3451">
    <w:name w:val="xl3451"/>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0"/>
      <w:szCs w:val="20"/>
    </w:rPr>
  </w:style>
  <w:style w:type="paragraph" w:customStyle="1" w:styleId="xl3452">
    <w:name w:val="xl3452"/>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rPr>
  </w:style>
  <w:style w:type="paragraph" w:customStyle="1" w:styleId="xl3453">
    <w:name w:val="xl3453"/>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rPr>
  </w:style>
  <w:style w:type="paragraph" w:customStyle="1" w:styleId="xl3454">
    <w:name w:val="xl3454"/>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000000"/>
      <w:sz w:val="20"/>
      <w:szCs w:val="20"/>
    </w:rPr>
  </w:style>
  <w:style w:type="paragraph" w:customStyle="1" w:styleId="xl3455">
    <w:name w:val="xl3455"/>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3456">
    <w:name w:val="xl3456"/>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457">
    <w:name w:val="xl3457"/>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3458">
    <w:name w:val="xl3458"/>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0"/>
      <w:szCs w:val="20"/>
    </w:rPr>
  </w:style>
  <w:style w:type="paragraph" w:customStyle="1" w:styleId="xl3459">
    <w:name w:val="xl3459"/>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rPr>
  </w:style>
  <w:style w:type="paragraph" w:customStyle="1" w:styleId="xl3460">
    <w:name w:val="xl3460"/>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61">
    <w:name w:val="xl3461"/>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3462">
    <w:name w:val="xl3462"/>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463">
    <w:name w:val="xl3463"/>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464">
    <w:name w:val="xl3464"/>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465">
    <w:name w:val="xl3465"/>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466">
    <w:name w:val="xl3466"/>
    <w:basedOn w:val="a"/>
    <w:rsid w:val="00E63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0A48FD46A854914A74BBD563D6E53F04D8C704CE9D9F69C2E6957F6F620764C534BC48600D976F1FDA08B81AD03DF175BBDE2F906nCo1L" TargetMode="External"/><Relationship Id="rId13" Type="http://schemas.openxmlformats.org/officeDocument/2006/relationships/hyperlink" Target="consultantplus://offline/ref=B5FCB9E5094EC2B5C5F9F0AA003C98CBAFE1521D7726EA2A4404314D102B15F85138F75A3DD5D69C73DB570EED23BAJ" TargetMode="External"/><Relationship Id="rId18" Type="http://schemas.openxmlformats.org/officeDocument/2006/relationships/hyperlink" Target="consultantplus://offline/ref=B97B82880BE420F099E65A1523A4A566F7B1B6E72DD6283EFEE1F646677D7004EF685DCA9C126C30pDfFG" TargetMode="External"/><Relationship Id="rId26" Type="http://schemas.openxmlformats.org/officeDocument/2006/relationships/hyperlink" Target="consultantplus://offline/ref=AAC6BD262FB2D8D0ABB18D86509B758571F2AB42D0075F7D273706DE0EBB9DCB8EB0C3C0AF6CF8F4F95919B381CACFBA211F487C28F6D0074FeCQ" TargetMode="External"/><Relationship Id="rId39" Type="http://schemas.openxmlformats.org/officeDocument/2006/relationships/hyperlink" Target="mailto:mixailovka46@mail.ru" TargetMode="External"/><Relationship Id="rId3" Type="http://schemas.openxmlformats.org/officeDocument/2006/relationships/webSettings" Target="webSettings.xml"/><Relationship Id="rId21" Type="http://schemas.openxmlformats.org/officeDocument/2006/relationships/hyperlink" Target="consultantplus://offline/ref=AAC6BD262FB2D8D0ABB18D86509B758571F2AB42D0075F7D273706DE0EBB9DCB8EB0C3C4A966A8A2B90740E2C381C2BE3903487A43e6Q" TargetMode="External"/><Relationship Id="rId34" Type="http://schemas.openxmlformats.org/officeDocument/2006/relationships/hyperlink" Target="consultantplus://offline/ref=4B5E35A079CEA8F7DB48E794247CDDBA0667A156E398AE816082F2ECECBB6E367EFBB14057E79F4914520C25EACD93DD6675A41D2535075Cz8HFJ" TargetMode="External"/><Relationship Id="rId42" Type="http://schemas.openxmlformats.org/officeDocument/2006/relationships/fontTable" Target="fontTable.xml"/><Relationship Id="rId7" Type="http://schemas.openxmlformats.org/officeDocument/2006/relationships/hyperlink" Target="consultantplus://offline/ref=C36B03DBA536EA525D662381ACE9C394D57A9223D42F5DE9B445103EA5DDE2H" TargetMode="External"/><Relationship Id="rId12" Type="http://schemas.openxmlformats.org/officeDocument/2006/relationships/hyperlink" Target="consultantplus://offline/ref=B5FCB9E5094EC2B5C5F9F0AA003C98CBAFE1521D7726EA2A4404314D102B15F85138F75A3DD5D69C73DB570EED23BAJ" TargetMode="External"/><Relationship Id="rId17" Type="http://schemas.openxmlformats.org/officeDocument/2006/relationships/hyperlink" Target="consultantplus://offline/ref=8FA62A3035446D75D4F199BCD1E5F9FF748A3937DB5597BEC61541CA2F523D00407C5F7FF23AEB61370EG" TargetMode="External"/><Relationship Id="rId25" Type="http://schemas.openxmlformats.org/officeDocument/2006/relationships/hyperlink" Target="consultantplus://offline/ref=B14B922ED734C92B875E6CA8F04407A80901DFC2707708DD4F1DB745A3F73D7490C92D3C4CD6B41C4C7DD36C0367E674576A299150FFJAM" TargetMode="External"/><Relationship Id="rId33" Type="http://schemas.openxmlformats.org/officeDocument/2006/relationships/hyperlink" Target="consultantplus://offline/ref=4B5E35A079CEA8F7DB48E794247CDDBA0666A552E39BAE816082F2ECECBB6E367EFBB14057E69C4C19520C25EACD93DD6675A41D2535075Cz8HFJ" TargetMode="External"/><Relationship Id="rId38" Type="http://schemas.openxmlformats.org/officeDocument/2006/relationships/hyperlink" Target="consultantplus://offline/ref=B5FCB9E5094EC2B5C5F9F0AA003C98CBAFE1521D7726EA2A4404314D102B15F84338AF563ED4CB9D7ACE015FA8667B7BE76BFAD4EF8D401925B2J" TargetMode="External"/><Relationship Id="rId2" Type="http://schemas.openxmlformats.org/officeDocument/2006/relationships/settings" Target="settings.xml"/><Relationship Id="rId16" Type="http://schemas.openxmlformats.org/officeDocument/2006/relationships/hyperlink" Target="consultantplus://offline/ref=8FA62A3035446D75D4F199BCD1E5F9FF748A3937DB5597BEC61541CA2F523D00407C5F7FF23AEB673704G" TargetMode="External"/><Relationship Id="rId20" Type="http://schemas.openxmlformats.org/officeDocument/2006/relationships/hyperlink" Target="consultantplus://offline/ref=52E3FA6F5961D1BF5AD414C745EEE770B2794B01E901F66A2932E87C3BB57873489B4BCBF54E9CB63DCFH" TargetMode="External"/><Relationship Id="rId29" Type="http://schemas.openxmlformats.org/officeDocument/2006/relationships/hyperlink" Target="consultantplus://offline/ref=AAC6BD262FB2D8D0ABB18D86509B758571F2AB42D0075F7D273706DE0EBB9DCB8EB0C3C0AE6CFEF8A90309B7C89FC4A42705567A36F64De0Q"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C36B03DBA536EA525D662381ACE9C394D57D9026D42F5DE9B445103EA5DDE2H" TargetMode="External"/><Relationship Id="rId11" Type="http://schemas.openxmlformats.org/officeDocument/2006/relationships/hyperlink" Target="consultantplus://offline/ref=445CBDE6F223B0F5ED18599B95ECA7523BE7A480C3BF7E2BC037CB00E2312D65BE2D672255B422D9B451D6EF7EB76FB3583A7717599BAD50J8B2K" TargetMode="External"/><Relationship Id="rId24" Type="http://schemas.openxmlformats.org/officeDocument/2006/relationships/hyperlink" Target="consultantplus://offline/ref=B14B922ED734C92B875E6CA8F04407A80901DFC2707708DD4F1DB745A3F73D7490C92D394CDFBE434968C2340E66F96A5073359351F2FDJ3M" TargetMode="External"/><Relationship Id="rId32" Type="http://schemas.openxmlformats.org/officeDocument/2006/relationships/hyperlink" Target="consultantplus://offline/ref=4B5E35A079CEA8F7DB48E794247CDDBA0666A552E39BAE816082F2ECECBB6E367EFBB14057E69C4C19520C25EACD93DD6675A41D2535075Cz8HFJ" TargetMode="External"/><Relationship Id="rId37" Type="http://schemas.openxmlformats.org/officeDocument/2006/relationships/hyperlink" Target="consultantplus://offline/ref=B5FCB9E5094EC2B5C5F9F0AA003C98CBAFE1521D7726EA2A4404314D102B15F84338AF563ED4CB9973CE015FA8667B7BE76BFAD4EF8D401925B2J"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8FA62A3035446D75D4F199BCD1E5F9FF748A3937DB5597BEC61541CA2F523D00407C5F7FF23AEB673704G" TargetMode="External"/><Relationship Id="rId23" Type="http://schemas.openxmlformats.org/officeDocument/2006/relationships/hyperlink" Target="consultantplus://offline/ref=B14B922ED734C92B875E6CA8F04407A80901DFC2707708DD4F1DB745A3F73D7490C92D394CDFBF434968C2340E66F96A5073359351F2FDJ3M" TargetMode="External"/><Relationship Id="rId28" Type="http://schemas.openxmlformats.org/officeDocument/2006/relationships/hyperlink" Target="consultantplus://offline/ref=AAC6BD262FB2D8D0ABB18D86509B758571F3A840DA0A5F7D273706DE0EBB9DCB8EB0C3C0AF6DF5F2F95919B381CACFBA211F487C28F6D0074FeCQ" TargetMode="External"/><Relationship Id="rId36" Type="http://schemas.openxmlformats.org/officeDocument/2006/relationships/hyperlink" Target="consultantplus://offline/ref=B5FCB9E5094EC2B5C5F9F0AA003C98CBAFE1521D7726EA2A4404314D102B15F84338AF563ED4CF9477CE015FA8667B7BE76BFAD4EF8D401925B2J" TargetMode="External"/><Relationship Id="rId10" Type="http://schemas.openxmlformats.org/officeDocument/2006/relationships/hyperlink" Target="consultantplus://offline/ref=A9C9F65FF29E3CA4F037C5C36C4AC3BD592AE3FD002DD73B1990FB550B8F84F164B78E4F49CD0AC67DDD8908E92EC155C121940719E44579aCAEK" TargetMode="External"/><Relationship Id="rId19" Type="http://schemas.openxmlformats.org/officeDocument/2006/relationships/hyperlink" Target="consultantplus://offline/ref=B97B82880BE420F099E65A1523A4A566F7B1B6E72DD6283EFEE1F64667p7fDG" TargetMode="External"/><Relationship Id="rId31" Type="http://schemas.openxmlformats.org/officeDocument/2006/relationships/hyperlink" Target="consultantplus://offline/ref=924D31DCA108652226E34DDAE3FFD8298F1A3CA04D0FE4A6A87A4F5E5A5E2E036563E05D1DD2F2F6X9y2L" TargetMode="External"/><Relationship Id="rId4" Type="http://schemas.openxmlformats.org/officeDocument/2006/relationships/footnotes" Target="footnotes.xml"/><Relationship Id="rId9" Type="http://schemas.openxmlformats.org/officeDocument/2006/relationships/hyperlink" Target="consultantplus://offline/ref=90C3B06A9D27A1F603D811DC5777584B1CDD173963693FA06C7C24103A034197C2D340FCB54BE39A16C80271E4x44FJ" TargetMode="External"/><Relationship Id="rId14" Type="http://schemas.openxmlformats.org/officeDocument/2006/relationships/hyperlink" Target="consultantplus://offline/ref=A972AE5F44B775BB3F1E2367DEF08DC1F424BE2074598569E1D3FCA34B49C15EDD801801356657279A27D47F24D70F608957E6BD8F8DA8E7B5P2Q" TargetMode="External"/><Relationship Id="rId22" Type="http://schemas.openxmlformats.org/officeDocument/2006/relationships/hyperlink" Target="consultantplus://offline/ref=B14B922ED734C92B875E6CA8F04407A80901DFC2707708DD4F1DB745A3F73D7490C92D394CDEB6434968C2340E66F96A5073359351F2FDJ3M" TargetMode="External"/><Relationship Id="rId27" Type="http://schemas.openxmlformats.org/officeDocument/2006/relationships/hyperlink" Target="consultantplus://offline/ref=AAC6BD262FB2D8D0ABB18D86509B758571F3A840DA0A5F7D273706DE0EBB9DCB8EB0C3C0AF6CFEF2F95919B381CACFBA211F487C28F6D0074FeCQ" TargetMode="External"/><Relationship Id="rId30" Type="http://schemas.openxmlformats.org/officeDocument/2006/relationships/hyperlink" Target="consultantplus://offline/ref=AAC6BD262FB2D8D0ABB18D86509B758571F3A840DA0A5F7D273706DE0EBB9DCB8EB0C3C0AF6CFEF2F95919B381CACFBA211F487C28F6D0074FeCQ" TargetMode="External"/><Relationship Id="rId35" Type="http://schemas.openxmlformats.org/officeDocument/2006/relationships/hyperlink" Target="consultantplus://offline/ref=D75D869640620885AF4D480A8A2B8840F1EDE3E5C5F36C1B736C641FC67B7545D588C6CEC22626E424769898FFC15FAA59BE744D183C95BAO8CF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46</Pages>
  <Words>24443</Words>
  <Characters>139330</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2021-06-16T06:59:00Z</cp:lastPrinted>
  <dcterms:created xsi:type="dcterms:W3CDTF">2021-06-10T12:16:00Z</dcterms:created>
  <dcterms:modified xsi:type="dcterms:W3CDTF">2021-06-30T05:33:00Z</dcterms:modified>
</cp:coreProperties>
</file>